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845D63" w:rsidRDefault="00845D63" w:rsidP="008C0127">
      <w:pPr>
        <w:jc w:val="right"/>
      </w:pPr>
      <w:r>
        <w:t>от 26.01.2022г № 1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442F4"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845D63" w:rsidRDefault="00845D63" w:rsidP="00845D63">
      <w:pPr>
        <w:jc w:val="right"/>
      </w:pPr>
      <w:r>
        <w:t>от 26.01.2022г № 1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 xml:space="preserve">«Благоустройство и озеленение территории Мортковского </w:t>
            </w:r>
            <w:r w:rsidRPr="00392869">
              <w:rPr>
                <w:b/>
                <w:bCs/>
              </w:rPr>
              <w:lastRenderedPageBreak/>
              <w:t>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lastRenderedPageBreak/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2F19CD" w:rsidRPr="0040779A" w:rsidRDefault="002F19CD" w:rsidP="00A1186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2F19CD">
              <w:rPr>
                <w:b/>
              </w:rPr>
              <w:t xml:space="preserve"> </w:t>
            </w:r>
            <w:r>
              <w:rPr>
                <w:b/>
              </w:rPr>
              <w:t>312</w:t>
            </w:r>
            <w:r w:rsidR="002F19CD" w:rsidRPr="00047BBD">
              <w:rPr>
                <w:b/>
              </w:rPr>
              <w:t>,00</w:t>
            </w:r>
          </w:p>
          <w:p w:rsidR="002F19CD" w:rsidRPr="0040779A" w:rsidRDefault="002F19CD" w:rsidP="00A11869">
            <w:pPr>
              <w:jc w:val="center"/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731C1A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 w:rsidR="00A11869">
              <w:rPr>
                <w:b/>
              </w:rPr>
              <w:t>9</w:t>
            </w:r>
            <w:r>
              <w:rPr>
                <w:b/>
              </w:rPr>
              <w:t xml:space="preserve">5 </w:t>
            </w:r>
            <w:r w:rsidRPr="00047BBD">
              <w:rPr>
                <w:b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D3FEC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A11869" w:rsidRDefault="00A11869" w:rsidP="00A11869">
            <w:pPr>
              <w:jc w:val="center"/>
            </w:pPr>
            <w:r w:rsidRPr="00A11869">
              <w:t>35 000,00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Default="00A11869" w:rsidP="00A11869">
            <w:pPr>
              <w:jc w:val="center"/>
            </w:pPr>
            <w:r w:rsidRPr="00D10A8F"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3077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="00A11869">
              <w:t>361</w:t>
            </w:r>
            <w:r>
              <w:t xml:space="preserve"> </w:t>
            </w:r>
            <w:r w:rsidR="00A11869">
              <w:t>604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A11869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7 062,31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83077"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7 900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D83F8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1869">
              <w:rPr>
                <w:color w:val="000000"/>
              </w:rPr>
              <w:t> 417 517,56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C76DC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</w:t>
            </w:r>
            <w:r w:rsidRPr="000C12CB">
              <w:rPr>
                <w:color w:val="000000"/>
              </w:rPr>
              <w:lastRenderedPageBreak/>
              <w:t xml:space="preserve">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2F19CD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845D63" w:rsidRDefault="00845D63" w:rsidP="00845D63">
      <w:pPr>
        <w:jc w:val="right"/>
      </w:pPr>
      <w:r>
        <w:t>от 26.01.2022г № 1</w:t>
      </w:r>
    </w:p>
    <w:p w:rsidR="00330F11" w:rsidRDefault="00330F11" w:rsidP="00330F11">
      <w:pPr>
        <w:jc w:val="right"/>
      </w:pPr>
    </w:p>
    <w:p w:rsidR="001C4C82" w:rsidRDefault="001C4C82" w:rsidP="00330F11">
      <w:pPr>
        <w:jc w:val="right"/>
      </w:pPr>
    </w:p>
    <w:p w:rsidR="00D83F82" w:rsidRPr="009442F4" w:rsidRDefault="00D83F82" w:rsidP="00D83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</w:p>
    <w:p w:rsidR="00D83F82" w:rsidRPr="009442F4" w:rsidRDefault="00D83F82" w:rsidP="00D83F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3F82" w:rsidRPr="009442F4" w:rsidRDefault="00D83F82" w:rsidP="00D83F82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D83F82" w:rsidRPr="009442F4" w:rsidTr="00550195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D83F82" w:rsidRPr="009442F4" w:rsidTr="00550195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D5D2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"Проведение мероприятий по организации благоустройства </w:t>
            </w:r>
            <w:r>
              <w:lastRenderedPageBreak/>
              <w:t>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D83F82" w:rsidRPr="006B244D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2 973 300,00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B78">
              <w:rPr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2 973 300,00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</w:t>
            </w:r>
            <w:r w:rsidRPr="00F361FD">
              <w:lastRenderedPageBreak/>
              <w:t>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1 500,00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734DA" w:rsidRDefault="00D80EF9" w:rsidP="00550195">
            <w:pPr>
              <w:jc w:val="center"/>
            </w:pPr>
            <w:r>
              <w:t>46 518,50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D734DA" w:rsidRDefault="00D80EF9" w:rsidP="00550195">
            <w:pPr>
              <w:jc w:val="center"/>
            </w:pPr>
            <w:r>
              <w:t>44 216,00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1</w:t>
            </w:r>
            <w:r>
              <w:t> </w:t>
            </w:r>
            <w:r w:rsidR="00D80EF9">
              <w:t>1</w:t>
            </w:r>
            <w: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4</w:t>
            </w:r>
            <w:r>
              <w:t> </w:t>
            </w:r>
            <w:r w:rsidR="00D80EF9">
              <w:t>4</w:t>
            </w:r>
            <w: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A0AF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425C6" w:rsidRDefault="00D83F82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76DC5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lastRenderedPageBreak/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158CF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894EF5" w:rsidRDefault="00D83F82" w:rsidP="00D80E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 w:rsidR="00D80EF9">
              <w:rPr>
                <w:b/>
                <w:bCs/>
              </w:rPr>
              <w:t> 867 014,73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6313A4" w:rsidRDefault="00D83F82" w:rsidP="00D80E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0EF9">
              <w:rPr>
                <w:b/>
              </w:rPr>
              <w:t> 798 974,73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45D63" w:rsidRDefault="00845D63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10508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</w:t>
            </w:r>
            <w:r w:rsidRPr="00392869">
              <w:lastRenderedPageBreak/>
              <w:t xml:space="preserve">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7 062,31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 xml:space="preserve">Осуществление первичного воинского учета на территориях, где отсутствуют военные </w:t>
            </w:r>
            <w:r w:rsidRPr="00392869">
              <w:lastRenderedPageBreak/>
              <w:t>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>35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</w:pPr>
            <w:r w:rsidRPr="00A11869"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3B019A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157BA4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845D63" w:rsidRDefault="00845D63" w:rsidP="001C4C82">
      <w:pPr>
        <w:jc w:val="right"/>
      </w:pPr>
    </w:p>
    <w:p w:rsidR="00157BA4" w:rsidRPr="009442F4" w:rsidRDefault="00157BA4" w:rsidP="00157B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BA4" w:rsidRPr="009442F4" w:rsidRDefault="00157BA4" w:rsidP="00157BA4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57BA4" w:rsidRPr="009442F4" w:rsidTr="00550195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Раздел</w:t>
            </w:r>
          </w:p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Сумма, руб.</w:t>
            </w:r>
          </w:p>
        </w:tc>
      </w:tr>
      <w:tr w:rsidR="00157BA4" w:rsidRPr="009442F4" w:rsidTr="00550195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</w:tr>
      <w:tr w:rsidR="004D2A17" w:rsidRPr="009442F4" w:rsidTr="00550195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46 518,50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44 216,00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>14 37</w:t>
            </w:r>
            <w:r w:rsidRPr="00BB7B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F674D6">
              <w:t>1</w:t>
            </w:r>
            <w:r>
              <w:t>4 370</w:t>
            </w:r>
            <w:r w:rsidRPr="00F674D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lastRenderedPageBreak/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</w:t>
            </w:r>
            <w:r w:rsidRPr="00392869">
              <w:rPr>
                <w:color w:val="000000"/>
              </w:rPr>
              <w:lastRenderedPageBreak/>
              <w:t xml:space="preserve">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425C6" w:rsidRDefault="00157BA4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550195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4D2A17" w:rsidRPr="009442F4" w:rsidTr="00550195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76DE8" w:rsidRDefault="004D2A17" w:rsidP="00550195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845D63" w:rsidRDefault="00845D63" w:rsidP="00845D63">
      <w:pPr>
        <w:jc w:val="right"/>
      </w:pPr>
      <w:r>
        <w:t>от 26.01.2022г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541 033,25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550195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550195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550195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550195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550195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550195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b/>
                <w:color w:val="000000"/>
              </w:rPr>
              <w:t>233 312,00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550195">
            <w:pPr>
              <w:jc w:val="center"/>
            </w:pPr>
            <w:r>
              <w:rPr>
                <w:color w:val="000000"/>
              </w:rPr>
              <w:t>233 312,00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0A23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5D63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3C1B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674A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D598-63B1-401D-B899-3FCB0296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6729</Words>
  <Characters>38360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2021-12-27T08:32:00Z</cp:lastPrinted>
  <dcterms:created xsi:type="dcterms:W3CDTF">2022-01-30T08:00:00Z</dcterms:created>
  <dcterms:modified xsi:type="dcterms:W3CDTF">2022-01-30T08:00:00Z</dcterms:modified>
</cp:coreProperties>
</file>