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0A" w:rsidRDefault="00283A0A" w:rsidP="00283A0A">
      <w:pPr>
        <w:jc w:val="right"/>
      </w:pPr>
      <w:r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BF2426" w:rsidP="00283A0A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lastRenderedPageBreak/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745C3A" w:rsidRDefault="00745C3A" w:rsidP="002D5E98">
            <w:pPr>
              <w:jc w:val="center"/>
              <w:rPr>
                <w:b/>
              </w:rPr>
            </w:pPr>
            <w:r w:rsidRPr="00745C3A">
              <w:rPr>
                <w:b/>
              </w:rPr>
              <w:t>5338268,73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745C3A" w:rsidP="002D5E98">
            <w:pPr>
              <w:jc w:val="center"/>
            </w:pPr>
            <w:r>
              <w:t>5338268,73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745C3A">
            <w:pPr>
              <w:jc w:val="center"/>
            </w:pPr>
            <w:r w:rsidRPr="00BB7B27">
              <w:t>3</w:t>
            </w:r>
            <w:r>
              <w:t>4</w:t>
            </w:r>
            <w:r w:rsidR="00745C3A">
              <w:t>66054</w:t>
            </w:r>
            <w:r w:rsidRPr="00BB7B2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745C3A">
            <w:pPr>
              <w:jc w:val="center"/>
            </w:pPr>
            <w:r w:rsidRPr="00CB14DD">
              <w:t>1</w:t>
            </w:r>
            <w:r w:rsidR="00745C3A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745C3A">
            <w:pPr>
              <w:jc w:val="center"/>
            </w:pPr>
            <w:r w:rsidRPr="00CB14DD">
              <w:t>1</w:t>
            </w:r>
            <w:r w:rsidR="00745C3A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745C3A" w:rsidP="002D5E98">
            <w:pPr>
              <w:jc w:val="center"/>
            </w:pPr>
            <w:r>
              <w:t>902</w:t>
            </w:r>
            <w:r w:rsidR="00283A0A">
              <w:t>00</w:t>
            </w:r>
            <w:r w:rsidR="00283A0A"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45C3A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45C3A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</w:t>
            </w:r>
            <w:r w:rsidRPr="001E3F1C"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D42456" w:rsidP="00745C3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</w:t>
            </w:r>
            <w:r w:rsidR="00745C3A">
              <w:rPr>
                <w:b/>
                <w:color w:val="000000"/>
              </w:rPr>
              <w:t>47</w:t>
            </w:r>
            <w:r>
              <w:rPr>
                <w:b/>
                <w:color w:val="000000"/>
              </w:rPr>
              <w:t>2</w:t>
            </w:r>
            <w:r w:rsidR="00745C3A">
              <w:rPr>
                <w:b/>
                <w:color w:val="000000"/>
              </w:rPr>
              <w:t>68</w:t>
            </w:r>
            <w:r>
              <w:rPr>
                <w:b/>
                <w:color w:val="000000"/>
              </w:rPr>
              <w:t>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lastRenderedPageBreak/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  <w:rPr>
                <w:b/>
              </w:rPr>
            </w:pPr>
            <w:r>
              <w:rPr>
                <w:b/>
              </w:rPr>
              <w:t>120511,30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  <w:rPr>
                <w:b/>
              </w:rPr>
            </w:pPr>
            <w:r>
              <w:rPr>
                <w:b/>
              </w:rPr>
              <w:t>120511,30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745C3A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D42456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D42456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745C3A" w:rsidP="005D4806">
            <w:pPr>
              <w:jc w:val="center"/>
            </w:pPr>
            <w:r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745C3A">
            <w:pPr>
              <w:jc w:val="center"/>
            </w:pPr>
            <w:r w:rsidRPr="00825F3A">
              <w:t>-</w:t>
            </w:r>
            <w:r w:rsidR="00D42456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5D4806" w:rsidRDefault="00745C3A" w:rsidP="002D5E98">
            <w:pPr>
              <w:jc w:val="center"/>
            </w:pPr>
            <w:r>
              <w:t>6167780,03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</w:pPr>
            <w:r>
              <w:t>120511,30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11.</w:t>
      </w:r>
      <w:r>
        <w:t xml:space="preserve">2020г.  № </w:t>
      </w:r>
      <w:r w:rsidR="00745C3A">
        <w:t>8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40465" w:rsidRDefault="00745C3A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4032445,30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74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745C3A">
              <w:rPr>
                <w:b/>
                <w:color w:val="000000"/>
              </w:rPr>
              <w:t>92</w:t>
            </w:r>
            <w:r w:rsidR="0019140B" w:rsidRPr="005D4806">
              <w:rPr>
                <w:b/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1F5261">
            <w:pPr>
              <w:jc w:val="center"/>
              <w:rPr>
                <w:b/>
                <w:color w:val="000000"/>
              </w:rPr>
            </w:pPr>
            <w:r w:rsidRPr="005D4806">
              <w:rPr>
                <w:b/>
                <w:color w:val="000000"/>
              </w:rPr>
              <w:t>40</w:t>
            </w:r>
            <w:r w:rsidR="001F5261">
              <w:rPr>
                <w:b/>
                <w:color w:val="000000"/>
              </w:rPr>
              <w:t>41645,30</w:t>
            </w:r>
          </w:p>
        </w:tc>
      </w:tr>
      <w:tr w:rsidR="00745C3A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B8661A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81000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3A" w:rsidRDefault="00745C3A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3A" w:rsidRDefault="001F5261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</w:t>
            </w:r>
            <w:r w:rsidR="00745C3A">
              <w:rPr>
                <w:color w:val="000000"/>
              </w:rPr>
              <w:t>0,00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1F5261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6158580,03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D42456" w:rsidP="001F52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 w:rsidR="001F5261">
              <w:rPr>
                <w:b/>
              </w:rPr>
              <w:t>9200,00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1F5261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 xml:space="preserve">Приложение № </w:t>
      </w:r>
      <w:r w:rsidR="001F5261">
        <w:t>5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1F5261" w:rsidP="00BF2426">
      <w:pPr>
        <w:jc w:val="right"/>
      </w:pPr>
      <w:r>
        <w:t>о</w:t>
      </w:r>
      <w:r w:rsidR="00BF2426">
        <w:t>т</w:t>
      </w:r>
      <w:r>
        <w:t xml:space="preserve"> 18</w:t>
      </w:r>
      <w:r w:rsidR="00BF2426">
        <w:t>.</w:t>
      </w:r>
      <w:r>
        <w:t>11</w:t>
      </w:r>
      <w:r w:rsidR="00BF2426">
        <w:t xml:space="preserve">.2020г.  № </w:t>
      </w:r>
      <w:r>
        <w:t>8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1F5261">
        <w:rPr>
          <w:b/>
          <w:bCs/>
          <w:color w:val="000000"/>
        </w:rPr>
        <w:t>20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1F5261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B8661A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81000</w:t>
            </w:r>
            <w:r w:rsidRPr="00B8661A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Default="001F5261" w:rsidP="004D7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Default="001F5261" w:rsidP="004D7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90200,00</w:t>
            </w:r>
          </w:p>
        </w:tc>
      </w:tr>
      <w:tr w:rsidR="001F5261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2D5E98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6158580,03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5D4806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>
              <w:rPr>
                <w:b/>
              </w:rPr>
              <w:t>9200,00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5D4806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1F5261"/>
    <w:p w:rsidR="001F5261" w:rsidRDefault="001F5261" w:rsidP="001F5261"/>
    <w:p w:rsidR="00283A0A" w:rsidRDefault="00283A0A" w:rsidP="00283A0A">
      <w:pPr>
        <w:jc w:val="right"/>
      </w:pPr>
      <w:r>
        <w:t xml:space="preserve">Приложение № </w:t>
      </w:r>
      <w:r w:rsidR="001F5261">
        <w:t>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1F5261">
        <w:t>18</w:t>
      </w:r>
      <w:r>
        <w:t>.</w:t>
      </w:r>
      <w:r w:rsidR="001F5261">
        <w:t>11</w:t>
      </w:r>
      <w:r>
        <w:t xml:space="preserve">.2020г.  № </w:t>
      </w:r>
      <w:r w:rsidR="001F5261">
        <w:t>8</w:t>
      </w:r>
    </w:p>
    <w:p w:rsidR="00BF2426" w:rsidRDefault="00BF2426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1F5261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2589395,30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1F5261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283A0A" w:rsidP="002D5E98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1F5261" w:rsidP="002D5E98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  <w:r w:rsidR="00283A0A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1F5261" w:rsidP="002D5E98">
            <w:pPr>
              <w:jc w:val="center"/>
            </w:pPr>
            <w:r>
              <w:t>902</w:t>
            </w:r>
            <w:r w:rsidR="00283A0A">
              <w:t>00</w:t>
            </w:r>
            <w:r w:rsidR="00283A0A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A324C3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FD7FAE" w:rsidRDefault="00A324C3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1F5261" w:rsidP="00A324C3">
            <w:pPr>
              <w:jc w:val="center"/>
            </w:pPr>
            <w:r>
              <w:rPr>
                <w:b/>
              </w:rPr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1F5261" w:rsidRDefault="001F5261" w:rsidP="00A324C3">
            <w:pPr>
              <w:jc w:val="center"/>
            </w:pPr>
            <w:r w:rsidRPr="001F5261"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8C5552" w:rsidRDefault="00A324C3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1F5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1F5261">
              <w:rPr>
                <w:b/>
                <w:bCs/>
                <w:color w:val="000000"/>
              </w:rPr>
              <w:t>527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1F526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F5261">
              <w:rPr>
                <w:color w:val="000000"/>
              </w:rPr>
              <w:t>527</w:t>
            </w:r>
            <w:r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1F5261" w:rsidP="002D5E98">
            <w:pPr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261"/>
    <w:rsid w:val="001F5A68"/>
    <w:rsid w:val="00220BD7"/>
    <w:rsid w:val="00221629"/>
    <w:rsid w:val="00222FED"/>
    <w:rsid w:val="00231A8C"/>
    <w:rsid w:val="00241833"/>
    <w:rsid w:val="00252CB8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153F9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6461B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5C3A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50333"/>
    <w:rsid w:val="00A50367"/>
    <w:rsid w:val="00A50DBF"/>
    <w:rsid w:val="00A6025C"/>
    <w:rsid w:val="00A60ADA"/>
    <w:rsid w:val="00A63CA5"/>
    <w:rsid w:val="00A6769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426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A66"/>
    <w:rsid w:val="00D51100"/>
    <w:rsid w:val="00D60C11"/>
    <w:rsid w:val="00D81765"/>
    <w:rsid w:val="00D96FC2"/>
    <w:rsid w:val="00DA0918"/>
    <w:rsid w:val="00DA3CDB"/>
    <w:rsid w:val="00DA6F75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1998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E7E2A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  <w:style w:type="character" w:customStyle="1" w:styleId="a8">
    <w:name w:val="Нижний колонтитул Знак"/>
    <w:link w:val="a9"/>
    <w:locked/>
    <w:rsid w:val="00FE7E2A"/>
    <w:rPr>
      <w:rFonts w:ascii="Calibri" w:hAnsi="Calibri"/>
      <w:lang w:eastAsia="ru-RU"/>
    </w:rPr>
  </w:style>
  <w:style w:type="paragraph" w:styleId="a9">
    <w:name w:val="footer"/>
    <w:basedOn w:val="a"/>
    <w:link w:val="a8"/>
    <w:rsid w:val="00FE7E2A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9"/>
    <w:uiPriority w:val="99"/>
    <w:semiHidden/>
    <w:rsid w:val="00FE7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2020-07-02T13:46:00Z</cp:lastPrinted>
  <dcterms:created xsi:type="dcterms:W3CDTF">2020-11-21T15:10:00Z</dcterms:created>
  <dcterms:modified xsi:type="dcterms:W3CDTF">2020-11-21T15:10:00Z</dcterms:modified>
</cp:coreProperties>
</file>