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B3" w:rsidRDefault="00AA74B3">
      <w:pPr>
        <w:rPr>
          <w:sz w:val="2"/>
          <w:szCs w:val="2"/>
        </w:rPr>
        <w:sectPr w:rsidR="00AA74B3">
          <w:pgSz w:w="16840" w:h="11900" w:orient="landscape"/>
          <w:pgMar w:top="1130" w:right="850" w:bottom="1864" w:left="1216" w:header="0" w:footer="3" w:gutter="0"/>
          <w:cols w:space="720"/>
          <w:noEndnote/>
          <w:docGrid w:linePitch="360"/>
        </w:sectPr>
      </w:pPr>
    </w:p>
    <w:p w:rsidR="00AA74B3" w:rsidRDefault="00AA74B3">
      <w:pPr>
        <w:rPr>
          <w:sz w:val="2"/>
          <w:szCs w:val="2"/>
        </w:rPr>
        <w:sectPr w:rsidR="00AA74B3">
          <w:type w:val="continuous"/>
          <w:pgSz w:w="16840" w:h="11900" w:orient="landscape"/>
          <w:pgMar w:top="1001" w:right="0" w:bottom="1903" w:left="0" w:header="0" w:footer="3" w:gutter="0"/>
          <w:cols w:space="720"/>
          <w:noEndnote/>
          <w:docGrid w:linePitch="360"/>
        </w:sectPr>
      </w:pPr>
    </w:p>
    <w:p w:rsidR="00AA74B3" w:rsidRDefault="00FD425B">
      <w:pPr>
        <w:pStyle w:val="70"/>
        <w:shd w:val="clear" w:color="auto" w:fill="auto"/>
        <w:spacing w:after="10" w:line="160" w:lineRule="exact"/>
        <w:ind w:left="6200"/>
      </w:pPr>
      <w:r>
        <w:lastRenderedPageBreak/>
        <w:t>План мероприятий ("дорожная карта")</w:t>
      </w:r>
    </w:p>
    <w:p w:rsidR="00B00CCE" w:rsidRDefault="00FD425B">
      <w:pPr>
        <w:pStyle w:val="70"/>
        <w:shd w:val="clear" w:color="auto" w:fill="auto"/>
        <w:spacing w:after="0" w:line="160" w:lineRule="exact"/>
        <w:ind w:right="20"/>
        <w:jc w:val="center"/>
      </w:pPr>
      <w:r>
        <w:t>по направлению имущественной поддержки субъектов малого и среднего предпринимательства</w:t>
      </w:r>
      <w:r w:rsidR="008D17E2">
        <w:t xml:space="preserve"> на 2020год</w:t>
      </w:r>
    </w:p>
    <w:p w:rsidR="00777FE7" w:rsidRDefault="00777FE7">
      <w:pPr>
        <w:pStyle w:val="70"/>
        <w:shd w:val="clear" w:color="auto" w:fill="auto"/>
        <w:spacing w:after="0" w:line="160" w:lineRule="exact"/>
        <w:ind w:right="20"/>
        <w:jc w:val="center"/>
      </w:pPr>
      <w:proofErr w:type="spellStart"/>
      <w:r>
        <w:t>Мортковское</w:t>
      </w:r>
      <w:proofErr w:type="spellEnd"/>
      <w:r>
        <w:t xml:space="preserve"> сельское поселение </w:t>
      </w:r>
      <w:proofErr w:type="spellStart"/>
      <w:r>
        <w:t>Пучежский</w:t>
      </w:r>
      <w:proofErr w:type="spellEnd"/>
      <w:r>
        <w:t xml:space="preserve"> муниципальный район Ивановская область</w:t>
      </w:r>
    </w:p>
    <w:p w:rsidR="00AA74B3" w:rsidRDefault="008D17E2">
      <w:pPr>
        <w:pStyle w:val="70"/>
        <w:shd w:val="clear" w:color="auto" w:fill="auto"/>
        <w:spacing w:after="0" w:line="160" w:lineRule="exact"/>
        <w:ind w:right="20"/>
        <w:jc w:val="center"/>
      </w:pPr>
      <w: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8938"/>
        <w:gridCol w:w="1277"/>
        <w:gridCol w:w="1262"/>
        <w:gridCol w:w="2606"/>
      </w:tblGrid>
      <w:tr w:rsidR="00AA74B3">
        <w:trPr>
          <w:trHeight w:hRule="exact" w:val="878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B00CCE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center"/>
            </w:pPr>
            <w:r>
              <w:rPr>
                <w:rStyle w:val="28pt"/>
              </w:rPr>
              <w:t>№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60" w:line="16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8pt"/>
              </w:rPr>
              <w:t>п</w:t>
            </w:r>
            <w:proofErr w:type="spellEnd"/>
            <w:proofErr w:type="gramEnd"/>
            <w:r>
              <w:rPr>
                <w:rStyle w:val="28pt"/>
              </w:rPr>
              <w:t>/</w:t>
            </w:r>
            <w:proofErr w:type="spellStart"/>
            <w:r>
              <w:rPr>
                <w:rStyle w:val="28pt"/>
              </w:rPr>
              <w:t>п</w:t>
            </w:r>
            <w:proofErr w:type="spellEnd"/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"/>
              </w:rPr>
              <w:t>Дата начала мероприятия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Дата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окончания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8pt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Ответственные структурные подразделения муниципального образования Ивановской области</w:t>
            </w:r>
          </w:p>
        </w:tc>
      </w:tr>
      <w:tr w:rsidR="00AA74B3">
        <w:trPr>
          <w:trHeight w:hRule="exact" w:val="230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Pr="00B00CCE" w:rsidRDefault="00B00CCE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  <w:rPr>
                <w:b/>
              </w:rPr>
            </w:pPr>
            <w:r w:rsidRPr="00B00CCE">
              <w:rPr>
                <w:rStyle w:val="28pt"/>
                <w:b w:val="0"/>
              </w:rPr>
              <w:t>1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</w:rPr>
              <w:t>5</w:t>
            </w:r>
          </w:p>
        </w:tc>
      </w:tr>
      <w:tr w:rsidR="00AA74B3">
        <w:trPr>
          <w:trHeight w:hRule="exact" w:val="216"/>
          <w:jc w:val="center"/>
        </w:trPr>
        <w:tc>
          <w:tcPr>
            <w:tcW w:w="1477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520" w:firstLine="0"/>
              <w:jc w:val="left"/>
            </w:pPr>
            <w:r>
              <w:rPr>
                <w:rStyle w:val="28pt"/>
              </w:rPr>
              <w:t>1. Нормативное правовое обеспечение</w:t>
            </w:r>
          </w:p>
        </w:tc>
      </w:tr>
      <w:tr w:rsidR="00AA74B3" w:rsidTr="00B00CCE">
        <w:trPr>
          <w:trHeight w:hRule="exact" w:val="667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1.1.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 xml:space="preserve">Внесение изменений в действующий нормативный правовой акт (далее </w:t>
            </w:r>
            <w:r>
              <w:rPr>
                <w:rStyle w:val="28pt"/>
              </w:rPr>
              <w:t xml:space="preserve">- </w:t>
            </w:r>
            <w:r>
              <w:rPr>
                <w:rStyle w:val="28pt1"/>
              </w:rPr>
              <w:t>Н11А)</w:t>
            </w:r>
            <w:proofErr w:type="gramStart"/>
            <w:r>
              <w:rPr>
                <w:rStyle w:val="28pt1"/>
              </w:rPr>
              <w:t>.</w:t>
            </w:r>
            <w:proofErr w:type="gramEnd"/>
            <w:r>
              <w:rPr>
                <w:rStyle w:val="28pt1"/>
              </w:rPr>
              <w:t xml:space="preserve"> </w:t>
            </w:r>
            <w:proofErr w:type="gramStart"/>
            <w:r>
              <w:rPr>
                <w:rStyle w:val="28pt1"/>
              </w:rPr>
              <w:t>р</w:t>
            </w:r>
            <w:proofErr w:type="gramEnd"/>
            <w:r>
              <w:rPr>
                <w:rStyle w:val="28pt1"/>
              </w:rPr>
              <w:t xml:space="preserve">егулирующий порядок учета и ведения реестра муниципального </w:t>
            </w:r>
            <w:proofErr w:type="spellStart"/>
            <w:r>
              <w:rPr>
                <w:rStyle w:val="28pt1"/>
              </w:rPr>
              <w:t>иму</w:t>
            </w:r>
            <w:proofErr w:type="spellEnd"/>
            <w:r>
              <w:rPr>
                <w:rStyle w:val="28pt1"/>
              </w:rPr>
              <w:t xml:space="preserve"> </w:t>
            </w:r>
            <w:proofErr w:type="spellStart"/>
            <w:r>
              <w:rPr>
                <w:rStyle w:val="28pt1"/>
              </w:rPr>
              <w:t>щества</w:t>
            </w:r>
            <w:proofErr w:type="spellEnd"/>
            <w:r>
              <w:rPr>
                <w:rStyle w:val="28pt1"/>
              </w:rPr>
              <w:t xml:space="preserve"> в части установления формата, состава и объема сведений об объектах, подлежащих размещению на сайтах в информационно-коммуникационной сети "Интернет", а также сроков размещения, актуализации таких сведений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B00CCE" w:rsidRDefault="00B00CCE" w:rsidP="00777FE7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 в законодательство</w:t>
            </w: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Pr="00B00CCE" w:rsidRDefault="00777FE7" w:rsidP="0076208F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B00CCE"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</w:t>
            </w:r>
            <w:proofErr w:type="spellEnd"/>
            <w:r w:rsidR="00B00CCE"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8pt1"/>
              </w:rPr>
              <w:t>Принятие НПА. определяющего порядок формирования, ведения и обязательного опубликования перечня муниципального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1.3.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1"/>
              </w:rPr>
              <w:t>Принятие НПА. определяющего порядок и условия предоставления в аренду имущества, включенного в перечень муниципального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77FE7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="00CE0F9A"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E0F9A"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</w:t>
            </w:r>
            <w:proofErr w:type="spellEnd"/>
            <w:r w:rsidR="00CE0F9A"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1.4.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 xml:space="preserve">Приведение ранее принятых в муниципальном образовании НПА, указанных в </w:t>
            </w:r>
            <w:proofErr w:type="spellStart"/>
            <w:r>
              <w:rPr>
                <w:rStyle w:val="28pt1"/>
              </w:rPr>
              <w:t>пп</w:t>
            </w:r>
            <w:proofErr w:type="spellEnd"/>
            <w:r>
              <w:rPr>
                <w:rStyle w:val="28pt1"/>
              </w:rPr>
              <w:t xml:space="preserve">. 1.2-1.3. в соответствие с Федеральным законом от 03.07.2018 </w:t>
            </w:r>
            <w:r>
              <w:rPr>
                <w:rStyle w:val="28pt1"/>
                <w:lang w:val="en-US" w:eastAsia="en-US" w:bidi="en-US"/>
              </w:rPr>
              <w:t>N</w:t>
            </w:r>
            <w:r w:rsidRPr="001D392C">
              <w:rPr>
                <w:rStyle w:val="28pt1"/>
                <w:lang w:eastAsia="en-US" w:bidi="en-US"/>
              </w:rPr>
              <w:t xml:space="preserve"> </w:t>
            </w:r>
            <w:r>
              <w:rPr>
                <w:rStyle w:val="28pt1"/>
              </w:rPr>
              <w:t xml:space="preserve">185-ФЗи Постановлением Правительства РФ от 21.08.2010 </w:t>
            </w:r>
            <w:r>
              <w:rPr>
                <w:rStyle w:val="28pt1"/>
                <w:lang w:val="en-US" w:eastAsia="en-US" w:bidi="en-US"/>
              </w:rPr>
              <w:t>N</w:t>
            </w:r>
            <w:r w:rsidRPr="001D392C">
              <w:rPr>
                <w:rStyle w:val="28pt1"/>
                <w:lang w:eastAsia="en-US" w:bidi="en-US"/>
              </w:rPr>
              <w:t>645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A74B3">
        <w:trPr>
          <w:trHeight w:hRule="exact" w:val="110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after="180" w:line="160" w:lineRule="exact"/>
              <w:ind w:left="240" w:firstLine="0"/>
              <w:jc w:val="left"/>
            </w:pPr>
            <w:r>
              <w:rPr>
                <w:rStyle w:val="28pt"/>
              </w:rPr>
              <w:t>1.5.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180" w:line="160" w:lineRule="exact"/>
              <w:ind w:firstLine="0"/>
              <w:jc w:val="left"/>
            </w:pPr>
            <w:r>
              <w:rPr>
                <w:rStyle w:val="28pt"/>
              </w:rPr>
              <w:t>!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 xml:space="preserve">Разработка и утверждение методики оценки эффективности использования муниципального имущества, в </w:t>
            </w:r>
            <w:r w:rsidR="00B00CCE">
              <w:rPr>
                <w:rStyle w:val="28pt1"/>
              </w:rPr>
              <w:t>том числе закрепленного за госу</w:t>
            </w:r>
            <w:r>
              <w:rPr>
                <w:rStyle w:val="28pt1"/>
              </w:rPr>
              <w:t>дарственными, муниципальными учрежде</w:t>
            </w:r>
            <w:r w:rsidR="00B00CCE">
              <w:rPr>
                <w:rStyle w:val="28pt1"/>
              </w:rPr>
              <w:t xml:space="preserve">ниями, предприятиями, </w:t>
            </w:r>
            <w:proofErr w:type="gramStart"/>
            <w:r w:rsidR="00B00CCE">
              <w:rPr>
                <w:rStyle w:val="28pt1"/>
              </w:rPr>
              <w:t>включающу</w:t>
            </w:r>
            <w:r>
              <w:rPr>
                <w:rStyle w:val="28pt1"/>
              </w:rPr>
              <w:t>ю</w:t>
            </w:r>
            <w:proofErr w:type="gramEnd"/>
            <w:r>
              <w:rPr>
                <w:rStyle w:val="28pt1"/>
              </w:rPr>
              <w:t>: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 xml:space="preserve">порядок </w:t>
            </w:r>
            <w:proofErr w:type="gramStart"/>
            <w:r>
              <w:rPr>
                <w:rStyle w:val="28pt1"/>
              </w:rPr>
              <w:t>проведения оценки эффективности использования имущества</w:t>
            </w:r>
            <w:proofErr w:type="gramEnd"/>
            <w:r>
              <w:rPr>
                <w:rStyle w:val="28pt1"/>
              </w:rPr>
              <w:t>: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>показатели эффективности использования муниципального имущества: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>методика оценки эффективности использования имущества.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777FE7" w:rsidRDefault="00AA74B3" w:rsidP="00777FE7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77FE7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A74B3" w:rsidTr="00B00CCE">
        <w:trPr>
          <w:trHeight w:hRule="exact" w:val="15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1.6.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8pt1"/>
              </w:rPr>
              <w:t>Внесение изменений в программу по управлению муниципальным имуществом (при отсутствии - в программу по развитию малого и среднего предпринимательства) предусмотрев:</w:t>
            </w:r>
          </w:p>
          <w:p w:rsidR="00AA74B3" w:rsidRDefault="00B00CCE">
            <w:pPr>
              <w:pStyle w:val="21"/>
              <w:framePr w:w="147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  <w:jc w:val="left"/>
            </w:pPr>
            <w:r>
              <w:rPr>
                <w:rStyle w:val="28pt1"/>
              </w:rPr>
              <w:t xml:space="preserve">комплекс мер, </w:t>
            </w:r>
            <w:r w:rsidR="00FD425B">
              <w:rPr>
                <w:rStyle w:val="28pt1"/>
              </w:rPr>
              <w:t xml:space="preserve"> направленных на использование имущественного потенциала публично-правового образования для расширения оказания имущественной поддержки субъектам малого и среднего предпринимательства (далее - МСП);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>показатели использования имущественного потенциала публично-правового образования для оказания имущественной поддержки субъектам МСП (доля объектов, включаемых в перечни, от общего количества объектов в реестре имущества или доля объектов, включаемых в перечни, от вновь поступивших объектов в реестр имущества, или иное).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777FE7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76208F">
              <w:rPr>
                <w:rFonts w:ascii="Times New Roman" w:hAnsi="Times New Roman" w:cs="Times New Roman"/>
                <w:sz w:val="16"/>
                <w:szCs w:val="16"/>
              </w:rPr>
              <w:t>По мере внесения дополнений в перечень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77FE7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1.7.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Создание рабочей группы муниципального образования Ивановской области по имущественной поддержке субъектов МСП, в целях организации деятельности в рамках обозначенного направления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Pr="00B00CCE" w:rsidRDefault="00B00CCE" w:rsidP="0076208F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Пучежского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</w:tr>
      <w:tr w:rsidR="00AA74B3" w:rsidTr="00B00CCE">
        <w:trPr>
          <w:trHeight w:hRule="exact" w:val="3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1.8.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28pt1"/>
              </w:rPr>
              <w:t xml:space="preserve">Направление в рабочую группу Ивановской области отчета по исполнению мероприятий, предусмотренных в подпунктах </w:t>
            </w:r>
            <w:r>
              <w:rPr>
                <w:rStyle w:val="28pt"/>
              </w:rPr>
              <w:t>1.1-1.7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B00CCE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Пучежского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</w:tr>
    </w:tbl>
    <w:p w:rsidR="00AA74B3" w:rsidRDefault="00AA74B3">
      <w:pPr>
        <w:framePr w:w="14774" w:wrap="notBeside" w:vAnchor="text" w:hAnchor="text" w:xAlign="center" w:y="1"/>
        <w:rPr>
          <w:sz w:val="2"/>
          <w:szCs w:val="2"/>
        </w:rPr>
      </w:pPr>
    </w:p>
    <w:p w:rsidR="00AA74B3" w:rsidRDefault="00AA74B3">
      <w:pPr>
        <w:rPr>
          <w:sz w:val="2"/>
          <w:szCs w:val="2"/>
        </w:rPr>
        <w:sectPr w:rsidR="00AA74B3">
          <w:type w:val="continuous"/>
          <w:pgSz w:w="16840" w:h="11900" w:orient="landscape"/>
          <w:pgMar w:top="1001" w:right="854" w:bottom="1903" w:left="12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8947"/>
        <w:gridCol w:w="1277"/>
        <w:gridCol w:w="1258"/>
        <w:gridCol w:w="2616"/>
      </w:tblGrid>
      <w:tr w:rsidR="00AA74B3">
        <w:trPr>
          <w:trHeight w:hRule="exact" w:val="86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center"/>
            </w:pPr>
            <w:r>
              <w:rPr>
                <w:rStyle w:val="28pt1"/>
                <w:lang w:val="en-US" w:eastAsia="en-US" w:bidi="en-US"/>
              </w:rPr>
              <w:lastRenderedPageBreak/>
              <w:t>.v&gt;</w:t>
            </w:r>
          </w:p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60" w:line="120" w:lineRule="exact"/>
              <w:ind w:firstLine="0"/>
              <w:jc w:val="center"/>
            </w:pPr>
            <w:r>
              <w:rPr>
                <w:rStyle w:val="2Candara6pt80"/>
              </w:rPr>
              <w:t>11/11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 xml:space="preserve">Наименование </w:t>
            </w:r>
            <w:proofErr w:type="spellStart"/>
            <w:r>
              <w:rPr>
                <w:rStyle w:val="28pt"/>
              </w:rPr>
              <w:t>мероприяз</w:t>
            </w:r>
            <w:proofErr w:type="spellEnd"/>
            <w:r>
              <w:rPr>
                <w:rStyle w:val="28pt"/>
              </w:rPr>
              <w:t xml:space="preserve"> </w:t>
            </w:r>
            <w:proofErr w:type="spellStart"/>
            <w:r>
              <w:rPr>
                <w:rStyle w:val="28pt"/>
              </w:rPr>
              <w:t>ии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"/>
              </w:rPr>
              <w:t>Дата начала мероприятия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1"/>
              </w:rPr>
              <w:t>Дата</w:t>
            </w:r>
          </w:p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окончания</w:t>
            </w:r>
          </w:p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8pt"/>
              </w:rPr>
              <w:t>мероприятия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 xml:space="preserve">Ответственные структурные подразделения </w:t>
            </w:r>
            <w:proofErr w:type="gramStart"/>
            <w:r>
              <w:rPr>
                <w:rStyle w:val="28pt"/>
              </w:rPr>
              <w:t>муниципальною</w:t>
            </w:r>
            <w:proofErr w:type="gramEnd"/>
            <w:r>
              <w:rPr>
                <w:rStyle w:val="28pt"/>
              </w:rPr>
              <w:t xml:space="preserve"> образования Ивановской области</w:t>
            </w:r>
          </w:p>
        </w:tc>
      </w:tr>
      <w:tr w:rsidR="00AA74B3">
        <w:trPr>
          <w:trHeight w:hRule="exact" w:val="2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</w:rPr>
              <w:t>/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5</w:t>
            </w:r>
          </w:p>
        </w:tc>
      </w:tr>
      <w:tr w:rsidR="00AA74B3">
        <w:trPr>
          <w:trHeight w:hRule="exact" w:val="216"/>
          <w:jc w:val="center"/>
        </w:trPr>
        <w:tc>
          <w:tcPr>
            <w:tcW w:w="14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360" w:firstLine="0"/>
              <w:jc w:val="left"/>
            </w:pPr>
            <w:r w:rsidRPr="001D392C">
              <w:rPr>
                <w:rStyle w:val="28pt"/>
                <w:lang w:eastAsia="en-US" w:bidi="en-US"/>
              </w:rPr>
              <w:t xml:space="preserve">2. </w:t>
            </w:r>
            <w:r>
              <w:rPr>
                <w:rStyle w:val="28pt"/>
              </w:rPr>
              <w:t xml:space="preserve">Выявление </w:t>
            </w:r>
            <w:proofErr w:type="gramStart"/>
            <w:r>
              <w:rPr>
                <w:rStyle w:val="28pt"/>
              </w:rPr>
              <w:t>неиспользуемою</w:t>
            </w:r>
            <w:proofErr w:type="gramEnd"/>
            <w:r>
              <w:rPr>
                <w:rStyle w:val="28pt"/>
              </w:rPr>
              <w:t>, неэффективно используемою муниципального имущества</w:t>
            </w:r>
          </w:p>
        </w:tc>
      </w:tr>
      <w:tr w:rsidR="00AA74B3" w:rsidTr="00CE0F9A">
        <w:trPr>
          <w:trHeight w:hRule="exact" w:val="40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 xml:space="preserve">Утверждение </w:t>
            </w:r>
            <w:proofErr w:type="gramStart"/>
            <w:r>
              <w:rPr>
                <w:rStyle w:val="28pt1"/>
              </w:rPr>
              <w:t>графика проведения заседаний рабочей группы муниципального образования Ивановской области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Пучежского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</w:tr>
      <w:tr w:rsidR="00AA74B3" w:rsidTr="00CE0F9A">
        <w:trPr>
          <w:trHeight w:hRule="exact" w:val="56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proofErr w:type="gramStart"/>
            <w:r>
              <w:rPr>
                <w:rStyle w:val="28pt1"/>
              </w:rPr>
              <w:t>Утверждение графика проведения заседаний балансовых и бюджетно-финансовых комиссий с участием руководителя муниципального предприятия или учреждения по вопрос) использования имущества предприятия или учреждения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Пучежского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</w:tr>
      <w:tr w:rsidR="00AA74B3" w:rsidTr="00CE0F9A">
        <w:trPr>
          <w:trHeight w:hRule="exact" w:val="4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>Проведение анализа реестра муниципального имущества в отношении всех учтенных объектов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CE0F9A" w:rsidRDefault="00CE0F9A" w:rsidP="0076208F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>1-2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A74B3" w:rsidTr="00CE0F9A">
        <w:trPr>
          <w:trHeight w:hRule="exact" w:val="4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2.4.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>Составление перечня объектов недвижимости, подлежащих обследованию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>1-2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A74B3">
        <w:trPr>
          <w:trHeight w:hRule="exact" w:val="67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2.5.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1"/>
              </w:rPr>
              <w:t>Проведение обследования объектов недвижимости, включая земельные участки, на территории муниципального образования, в соответствии с перечнем, указанным в подпункте 2.4 (осмотр имущества, фото и видео фиксация состояния объектов, изучение технической документации)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 xml:space="preserve">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A74B3" w:rsidTr="00CE0F9A">
        <w:trPr>
          <w:trHeight w:hRule="exact" w:val="4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>Обобщение сведений об объектах недвижимого имущества, неиспользуемых или используемых не по назначению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 xml:space="preserve">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2.7.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Направление сведений, указанных в подпункте 2.6. в рабочую группу муниципального образования Ивановской области в целях рассмотрения, выработки рекомендаций и представления в рабочую группу Ивановской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DC73E8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A74B3">
        <w:trPr>
          <w:trHeight w:hRule="exact" w:val="221"/>
          <w:jc w:val="center"/>
        </w:trPr>
        <w:tc>
          <w:tcPr>
            <w:tcW w:w="14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520" w:firstLine="0"/>
              <w:jc w:val="left"/>
            </w:pPr>
            <w:r>
              <w:rPr>
                <w:rStyle w:val="28pt"/>
              </w:rPr>
              <w:t>3. Расширение имущественной поддержки субъектов МСП</w:t>
            </w:r>
          </w:p>
        </w:tc>
      </w:tr>
      <w:tr w:rsidR="00AA74B3">
        <w:trPr>
          <w:trHeight w:hRule="exact" w:val="12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00" w:firstLine="0"/>
              <w:jc w:val="right"/>
            </w:pPr>
            <w:r>
              <w:rPr>
                <w:rStyle w:val="28pt"/>
              </w:rPr>
              <w:t>3.1.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 xml:space="preserve">Формирование или дополнение перечня муниципального имущества, подлежащего предоставлению субъектам МСП. в том числе земельными участками и объектами, </w:t>
            </w:r>
            <w:proofErr w:type="spellStart"/>
            <w:r>
              <w:rPr>
                <w:rStyle w:val="28pt1"/>
              </w:rPr>
              <w:t>закреплеными</w:t>
            </w:r>
            <w:proofErr w:type="spellEnd"/>
            <w:r>
              <w:rPr>
                <w:rStyle w:val="28pt1"/>
              </w:rPr>
              <w:t xml:space="preserve"> на праве оперативного управления или хозяйственного ведения за муниципальными учреждениями и предприятиями, с учетом решения, принятого рабочей группой Ивановской области на основании материалов, представленных согласно подпункту 2.7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76208F" w:rsidRDefault="0076208F" w:rsidP="0076208F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08F">
              <w:rPr>
                <w:rFonts w:ascii="Times New Roman" w:hAnsi="Times New Roman" w:cs="Times New Roman"/>
                <w:sz w:val="16"/>
                <w:szCs w:val="16"/>
              </w:rPr>
              <w:t>По мере выявления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6208F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A74B3">
        <w:trPr>
          <w:trHeight w:hRule="exact" w:val="112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00" w:firstLine="0"/>
              <w:jc w:val="right"/>
            </w:pPr>
            <w:r>
              <w:rPr>
                <w:rStyle w:val="28pt"/>
              </w:rPr>
              <w:t>3.2.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Опубликование в средствах массовой информации, размещение на сайте муниципального образования информации об утвержденном перечне муниципального имущества, об изменениях, внесенных в такой перечень, а также направление указанной информации в орган, уполномоченный на ее внесение в распределенную автоматизированную информационную систему государственной поддержки МСП (РАИС)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Pr="0076208F" w:rsidRDefault="0076208F" w:rsidP="0076208F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08F">
              <w:rPr>
                <w:rFonts w:ascii="Times New Roman" w:hAnsi="Times New Roman" w:cs="Times New Roman"/>
                <w:sz w:val="16"/>
                <w:szCs w:val="16"/>
              </w:rPr>
              <w:t>По мере внесения дополнений в перечень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DC73E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</w:t>
            </w:r>
            <w:proofErr w:type="spellEnd"/>
            <w:r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</w:tbl>
    <w:p w:rsidR="00AA74B3" w:rsidRDefault="00AA74B3">
      <w:pPr>
        <w:framePr w:w="14784" w:wrap="notBeside" w:vAnchor="text" w:hAnchor="text" w:xAlign="center" w:y="1"/>
        <w:rPr>
          <w:sz w:val="2"/>
          <w:szCs w:val="2"/>
        </w:rPr>
      </w:pPr>
    </w:p>
    <w:p w:rsidR="00AA74B3" w:rsidRDefault="00AA74B3">
      <w:pPr>
        <w:rPr>
          <w:sz w:val="2"/>
          <w:szCs w:val="2"/>
        </w:rPr>
      </w:pPr>
    </w:p>
    <w:p w:rsidR="00AA74B3" w:rsidRDefault="00AA74B3">
      <w:pPr>
        <w:rPr>
          <w:sz w:val="2"/>
          <w:szCs w:val="2"/>
        </w:rPr>
      </w:pPr>
    </w:p>
    <w:sectPr w:rsidR="00AA74B3" w:rsidSect="00AA74B3">
      <w:headerReference w:type="default" r:id="rId7"/>
      <w:pgSz w:w="16840" w:h="11900" w:orient="landscape"/>
      <w:pgMar w:top="1001" w:right="854" w:bottom="1903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55" w:rsidRDefault="00D10755" w:rsidP="00AA74B3">
      <w:r>
        <w:separator/>
      </w:r>
    </w:p>
  </w:endnote>
  <w:endnote w:type="continuationSeparator" w:id="0">
    <w:p w:rsidR="00D10755" w:rsidRDefault="00D10755" w:rsidP="00AA7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55" w:rsidRDefault="00D10755"/>
  </w:footnote>
  <w:footnote w:type="continuationSeparator" w:id="0">
    <w:p w:rsidR="00D10755" w:rsidRDefault="00D107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B3" w:rsidRDefault="00784BFC">
    <w:pPr>
      <w:rPr>
        <w:sz w:val="2"/>
        <w:szCs w:val="2"/>
      </w:rPr>
    </w:pPr>
    <w:r w:rsidRPr="00784B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.2pt;margin-top:36.75pt;width:2.4pt;height:4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74B3" w:rsidRDefault="00FD425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7BE"/>
    <w:multiLevelType w:val="multilevel"/>
    <w:tmpl w:val="15D4A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101374"/>
    <w:multiLevelType w:val="multilevel"/>
    <w:tmpl w:val="F9DCF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A74B3"/>
    <w:rsid w:val="0005022B"/>
    <w:rsid w:val="00151124"/>
    <w:rsid w:val="001D392C"/>
    <w:rsid w:val="00626DA1"/>
    <w:rsid w:val="00762032"/>
    <w:rsid w:val="0076208F"/>
    <w:rsid w:val="00777FE7"/>
    <w:rsid w:val="00784BFC"/>
    <w:rsid w:val="008861BF"/>
    <w:rsid w:val="008D17E2"/>
    <w:rsid w:val="00AA74B3"/>
    <w:rsid w:val="00AD3850"/>
    <w:rsid w:val="00B00CCE"/>
    <w:rsid w:val="00CE0F9A"/>
    <w:rsid w:val="00D10755"/>
    <w:rsid w:val="00D3405A"/>
    <w:rsid w:val="00DC73E8"/>
    <w:rsid w:val="00F83CD1"/>
    <w:rsid w:val="00FD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74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74B3"/>
    <w:rPr>
      <w:color w:val="0066CC"/>
      <w:u w:val="single"/>
    </w:rPr>
  </w:style>
  <w:style w:type="character" w:customStyle="1" w:styleId="3Exact">
    <w:name w:val="Основной текст (3) Exact"/>
    <w:basedOn w:val="a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Заголовок №2 Exact"/>
    <w:basedOn w:val="a0"/>
    <w:link w:val="2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4pt">
    <w:name w:val="Основной текст (5) + 14 pt;Не полужирный"/>
    <w:basedOn w:val="5"/>
    <w:rsid w:val="00AA74B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A7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sid w:val="00AA7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;Полужирный"/>
    <w:basedOn w:val="20"/>
    <w:rsid w:val="00AA74B3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">
    <w:name w:val="Основной текст (2) + 8 pt;Курсив"/>
    <w:basedOn w:val="20"/>
    <w:rsid w:val="00AA74B3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1">
    <w:name w:val="Основной текст (2) + 8 pt"/>
    <w:basedOn w:val="20"/>
    <w:rsid w:val="00AA74B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Candara6pt80">
    <w:name w:val="Основной текст (2) + Candara;6 pt;Масштаб 80%"/>
    <w:basedOn w:val="20"/>
    <w:rsid w:val="00AA74B3"/>
    <w:rPr>
      <w:rFonts w:ascii="Candara" w:eastAsia="Candara" w:hAnsi="Candara" w:cs="Candara"/>
      <w:color w:val="000000"/>
      <w:spacing w:val="0"/>
      <w:w w:val="80"/>
      <w:position w:val="0"/>
      <w:sz w:val="12"/>
      <w:szCs w:val="12"/>
      <w:lang w:val="ru-RU" w:eastAsia="ru-RU" w:bidi="ru-RU"/>
    </w:rPr>
  </w:style>
  <w:style w:type="character" w:customStyle="1" w:styleId="a4">
    <w:name w:val="Колонтитул_"/>
    <w:basedOn w:val="a0"/>
    <w:link w:val="a5"/>
    <w:rsid w:val="00AA74B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a6">
    <w:name w:val="Колонтитул"/>
    <w:basedOn w:val="a4"/>
    <w:rsid w:val="00AA74B3"/>
    <w:rPr>
      <w:color w:val="000000"/>
      <w:spacing w:val="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7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Заголовок №2"/>
    <w:basedOn w:val="a"/>
    <w:link w:val="2Exact"/>
    <w:rsid w:val="00AA74B3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rsid w:val="00AA74B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A74B3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AA74B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AA74B3"/>
    <w:pPr>
      <w:shd w:val="clear" w:color="auto" w:fill="FFFFFF"/>
      <w:spacing w:before="720" w:line="480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AA7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AA74B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rsid w:val="00AA74B3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Федоровна</cp:lastModifiedBy>
  <cp:revision>8</cp:revision>
  <dcterms:created xsi:type="dcterms:W3CDTF">2019-11-06T11:21:00Z</dcterms:created>
  <dcterms:modified xsi:type="dcterms:W3CDTF">2019-11-07T06:34:00Z</dcterms:modified>
</cp:coreProperties>
</file>