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C6" w:rsidRPr="001A1A26" w:rsidRDefault="00157EC6" w:rsidP="00157EC6">
      <w:pPr>
        <w:jc w:val="center"/>
        <w:rPr>
          <w:b/>
        </w:rPr>
      </w:pPr>
      <w:r w:rsidRPr="001A1A26">
        <w:rPr>
          <w:b/>
        </w:rPr>
        <w:t xml:space="preserve">Совет </w:t>
      </w:r>
      <w:r w:rsidR="000B5497" w:rsidRPr="001A1A26">
        <w:rPr>
          <w:b/>
        </w:rPr>
        <w:t>Мортковского</w:t>
      </w:r>
      <w:r w:rsidRPr="001A1A26">
        <w:rPr>
          <w:b/>
        </w:rPr>
        <w:t xml:space="preserve"> сельского поселения</w:t>
      </w:r>
    </w:p>
    <w:p w:rsidR="00157EC6" w:rsidRPr="001A1A26" w:rsidRDefault="00157EC6" w:rsidP="00157E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1A26">
        <w:rPr>
          <w:rFonts w:ascii="Times New Roman" w:hAnsi="Times New Roman" w:cs="Times New Roman"/>
          <w:sz w:val="24"/>
          <w:szCs w:val="24"/>
        </w:rPr>
        <w:t>Пучежского муниципального района Ивановской области</w:t>
      </w:r>
    </w:p>
    <w:p w:rsidR="00157EC6" w:rsidRPr="001A1A26" w:rsidRDefault="00157EC6" w:rsidP="00157E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7EC6" w:rsidRPr="001A1A26" w:rsidRDefault="00157EC6" w:rsidP="00157EC6">
      <w:pPr>
        <w:jc w:val="center"/>
        <w:rPr>
          <w:b/>
        </w:rPr>
      </w:pPr>
      <w:r w:rsidRPr="001A1A26">
        <w:rPr>
          <w:b/>
        </w:rPr>
        <w:t>Четвертого  созыва</w:t>
      </w:r>
    </w:p>
    <w:p w:rsidR="00157EC6" w:rsidRPr="001A1A26" w:rsidRDefault="00157EC6" w:rsidP="00157EC6">
      <w:pPr>
        <w:jc w:val="center"/>
        <w:rPr>
          <w:b/>
        </w:rPr>
      </w:pPr>
    </w:p>
    <w:p w:rsidR="00157EC6" w:rsidRPr="001A1A26" w:rsidRDefault="00157EC6" w:rsidP="00157EC6">
      <w:pPr>
        <w:jc w:val="center"/>
        <w:rPr>
          <w:b/>
        </w:rPr>
      </w:pPr>
      <w:proofErr w:type="gramStart"/>
      <w:r w:rsidRPr="001A1A26">
        <w:rPr>
          <w:b/>
        </w:rPr>
        <w:t>Р</w:t>
      </w:r>
      <w:proofErr w:type="gramEnd"/>
      <w:r w:rsidRPr="001A1A26">
        <w:rPr>
          <w:b/>
        </w:rPr>
        <w:t xml:space="preserve"> е </w:t>
      </w:r>
      <w:proofErr w:type="spellStart"/>
      <w:r w:rsidRPr="001A1A26">
        <w:rPr>
          <w:b/>
        </w:rPr>
        <w:t>ш</w:t>
      </w:r>
      <w:proofErr w:type="spellEnd"/>
      <w:r w:rsidRPr="001A1A26">
        <w:rPr>
          <w:b/>
        </w:rPr>
        <w:t xml:space="preserve"> е </w:t>
      </w:r>
      <w:proofErr w:type="spellStart"/>
      <w:r w:rsidRPr="001A1A26">
        <w:rPr>
          <w:b/>
        </w:rPr>
        <w:t>н</w:t>
      </w:r>
      <w:proofErr w:type="spellEnd"/>
      <w:r w:rsidRPr="001A1A26">
        <w:rPr>
          <w:b/>
        </w:rPr>
        <w:t xml:space="preserve"> и е</w:t>
      </w:r>
    </w:p>
    <w:p w:rsidR="00157EC6" w:rsidRPr="001A1A26" w:rsidRDefault="00157EC6" w:rsidP="00157EC6">
      <w:pPr>
        <w:jc w:val="center"/>
        <w:rPr>
          <w:b/>
        </w:rPr>
      </w:pPr>
    </w:p>
    <w:p w:rsidR="00157EC6" w:rsidRPr="001A1A26" w:rsidRDefault="00157EC6" w:rsidP="00157EC6">
      <w:pPr>
        <w:rPr>
          <w:b/>
        </w:rPr>
      </w:pPr>
      <w:r w:rsidRPr="001A1A26">
        <w:rPr>
          <w:b/>
        </w:rPr>
        <w:t xml:space="preserve"> </w:t>
      </w:r>
      <w:r w:rsidR="007A52B2">
        <w:rPr>
          <w:b/>
        </w:rPr>
        <w:t>31</w:t>
      </w:r>
      <w:r w:rsidRPr="001A1A26">
        <w:rPr>
          <w:b/>
        </w:rPr>
        <w:t>.</w:t>
      </w:r>
      <w:r w:rsidR="007A52B2">
        <w:rPr>
          <w:b/>
        </w:rPr>
        <w:t>05</w:t>
      </w:r>
      <w:r w:rsidRPr="001A1A26">
        <w:rPr>
          <w:b/>
        </w:rPr>
        <w:t>.202</w:t>
      </w:r>
      <w:r w:rsidR="007B1D70">
        <w:rPr>
          <w:b/>
        </w:rPr>
        <w:t>4</w:t>
      </w:r>
      <w:r w:rsidRPr="001A1A26">
        <w:rPr>
          <w:b/>
        </w:rPr>
        <w:t xml:space="preserve"> г.                                                                                                       №</w:t>
      </w:r>
      <w:r w:rsidR="0002465B" w:rsidRPr="001A1A26">
        <w:rPr>
          <w:b/>
        </w:rPr>
        <w:t xml:space="preserve"> </w:t>
      </w:r>
      <w:r w:rsidR="007A52B2">
        <w:rPr>
          <w:b/>
        </w:rPr>
        <w:t>3</w:t>
      </w:r>
      <w:r w:rsidR="000B5497" w:rsidRPr="001A1A26">
        <w:rPr>
          <w:b/>
        </w:rPr>
        <w:t xml:space="preserve"> </w:t>
      </w:r>
    </w:p>
    <w:p w:rsidR="00157EC6" w:rsidRPr="001A1A26" w:rsidRDefault="00157EC6" w:rsidP="00157EC6">
      <w:pPr>
        <w:tabs>
          <w:tab w:val="left" w:pos="6855"/>
        </w:tabs>
        <w:jc w:val="both"/>
      </w:pPr>
      <w:r w:rsidRPr="001A1A26">
        <w:t xml:space="preserve">                                   </w:t>
      </w:r>
      <w:r w:rsidRPr="001A1A26">
        <w:tab/>
      </w:r>
    </w:p>
    <w:p w:rsidR="00157EC6" w:rsidRPr="001A1A26" w:rsidRDefault="00157EC6" w:rsidP="00157EC6">
      <w:pPr>
        <w:jc w:val="center"/>
        <w:rPr>
          <w:b/>
        </w:rPr>
      </w:pPr>
      <w:r w:rsidRPr="001A1A26">
        <w:rPr>
          <w:b/>
        </w:rPr>
        <w:t xml:space="preserve">с. </w:t>
      </w:r>
      <w:r w:rsidR="000B5497" w:rsidRPr="001A1A26">
        <w:rPr>
          <w:b/>
        </w:rPr>
        <w:t>Мортки</w:t>
      </w:r>
    </w:p>
    <w:p w:rsidR="00157EC6" w:rsidRPr="001A1A26" w:rsidRDefault="00157EC6" w:rsidP="00157E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7EC6" w:rsidRPr="001A1A26" w:rsidRDefault="00157EC6" w:rsidP="00157EC6">
      <w:pPr>
        <w:rPr>
          <w:color w:val="auto"/>
        </w:rPr>
      </w:pPr>
    </w:p>
    <w:p w:rsidR="00157EC6" w:rsidRPr="001A1A26" w:rsidRDefault="00157EC6" w:rsidP="0002465B">
      <w:pPr>
        <w:ind w:firstLine="708"/>
        <w:jc w:val="center"/>
        <w:rPr>
          <w:b/>
          <w:color w:val="auto"/>
          <w:spacing w:val="0"/>
        </w:rPr>
      </w:pPr>
      <w:r w:rsidRPr="001A1A26">
        <w:rPr>
          <w:b/>
          <w:color w:val="auto"/>
        </w:rPr>
        <w:t xml:space="preserve">О внесении изменений в </w:t>
      </w:r>
      <w:r w:rsidR="00EB58EE" w:rsidRPr="001A1A26">
        <w:rPr>
          <w:b/>
          <w:color w:val="auto"/>
        </w:rPr>
        <w:t xml:space="preserve"> решение Совета </w:t>
      </w:r>
      <w:r w:rsidR="000B5497" w:rsidRPr="001A1A26">
        <w:rPr>
          <w:b/>
          <w:color w:val="auto"/>
          <w:spacing w:val="0"/>
        </w:rPr>
        <w:t>Мортковского</w:t>
      </w:r>
      <w:r w:rsidR="00EB58EE" w:rsidRPr="001A1A26">
        <w:rPr>
          <w:b/>
          <w:color w:val="auto"/>
          <w:spacing w:val="0"/>
        </w:rPr>
        <w:t xml:space="preserve"> сельского поселения от 2</w:t>
      </w:r>
      <w:r w:rsidR="000B5497" w:rsidRPr="001A1A26">
        <w:rPr>
          <w:b/>
          <w:color w:val="auto"/>
          <w:spacing w:val="0"/>
        </w:rPr>
        <w:t>6</w:t>
      </w:r>
      <w:r w:rsidR="00EB58EE" w:rsidRPr="001A1A26">
        <w:rPr>
          <w:b/>
          <w:color w:val="auto"/>
          <w:spacing w:val="0"/>
        </w:rPr>
        <w:t xml:space="preserve">.12.2022 № </w:t>
      </w:r>
      <w:r w:rsidR="000B5497" w:rsidRPr="001A1A26">
        <w:rPr>
          <w:b/>
          <w:color w:val="auto"/>
          <w:spacing w:val="0"/>
        </w:rPr>
        <w:t>4</w:t>
      </w:r>
      <w:r w:rsidR="00EB58EE" w:rsidRPr="001A1A26">
        <w:rPr>
          <w:b/>
          <w:color w:val="auto"/>
          <w:spacing w:val="0"/>
        </w:rPr>
        <w:t xml:space="preserve"> «Об утверждении </w:t>
      </w:r>
      <w:r w:rsidRPr="001A1A26">
        <w:rPr>
          <w:b/>
          <w:color w:val="auto"/>
          <w:spacing w:val="0"/>
        </w:rPr>
        <w:t xml:space="preserve">Правил благоустройства территории </w:t>
      </w:r>
      <w:r w:rsidR="000B5497" w:rsidRPr="001A1A26">
        <w:rPr>
          <w:b/>
          <w:color w:val="auto"/>
          <w:spacing w:val="0"/>
        </w:rPr>
        <w:t>Мортковского</w:t>
      </w:r>
      <w:r w:rsidRPr="001A1A26">
        <w:rPr>
          <w:b/>
          <w:color w:val="auto"/>
          <w:spacing w:val="0"/>
        </w:rPr>
        <w:t xml:space="preserve"> сельского поселения Пучежского  муниципального района Ивановской области</w:t>
      </w:r>
      <w:r w:rsidR="00EB58EE" w:rsidRPr="001A1A26">
        <w:rPr>
          <w:b/>
          <w:color w:val="auto"/>
          <w:spacing w:val="0"/>
        </w:rPr>
        <w:t>»</w:t>
      </w:r>
    </w:p>
    <w:p w:rsidR="00157EC6" w:rsidRPr="001A1A26" w:rsidRDefault="00157EC6" w:rsidP="00157EC6">
      <w:pPr>
        <w:rPr>
          <w:color w:val="auto"/>
          <w:spacing w:val="0"/>
        </w:rPr>
      </w:pPr>
    </w:p>
    <w:p w:rsidR="00157EC6" w:rsidRPr="001A1A26" w:rsidRDefault="00157EC6" w:rsidP="00157EC6">
      <w:pPr>
        <w:rPr>
          <w:color w:val="auto"/>
          <w:spacing w:val="0"/>
        </w:rPr>
      </w:pPr>
    </w:p>
    <w:p w:rsidR="00157EC6" w:rsidRPr="001A1A26" w:rsidRDefault="007A52B2" w:rsidP="00157EC6">
      <w:pPr>
        <w:pStyle w:val="a3"/>
        <w:spacing w:before="0" w:beforeAutospacing="0" w:after="0" w:afterAutospacing="0"/>
        <w:ind w:firstLine="708"/>
        <w:jc w:val="both"/>
      </w:pPr>
      <w:r w:rsidRPr="007A52B2">
        <w:t xml:space="preserve">В соответствии частью 3 стать 14 федерального закона от 06.10.2003 г. № 131-ФЗ «Об общих принципах организации местного самоуправления в Российской Федерации»,  </w:t>
      </w:r>
      <w:r w:rsidRPr="007A52B2">
        <w:rPr>
          <w:color w:val="000000"/>
        </w:rPr>
        <w:t>Федеральным законом от 24.06.1998 г. №89-ФЗ "Об отходах производства и потребления", законом Российской Федерации от 21.02.1992 г. № 2392-1 «О недрах», федеральным законом от 23.11.2009 г. №  2621-ФЗ</w:t>
      </w:r>
      <w:proofErr w:type="gramStart"/>
      <w:r w:rsidRPr="007A52B2">
        <w:rPr>
          <w:color w:val="000000"/>
        </w:rPr>
        <w:t>"О</w:t>
      </w:r>
      <w:proofErr w:type="gramEnd"/>
      <w:r w:rsidRPr="007A52B2">
        <w:rPr>
          <w:color w:val="000000"/>
        </w:rPr>
        <w:t>б энергосбережении и о повышении энергетической эффективности и о внесении изменений в отдельные законодательные акты Российской Федерации", санитарными Правила</w:t>
      </w:r>
      <w:r w:rsidRPr="007A52B2">
        <w:t xml:space="preserve"> и нормами </w:t>
      </w:r>
      <w:proofErr w:type="spellStart"/>
      <w:r w:rsidRPr="007A52B2">
        <w:t>СанПин</w:t>
      </w:r>
      <w:proofErr w:type="spellEnd"/>
      <w:r w:rsidRPr="007A52B2">
        <w:t xml:space="preserve"> 2.1.3684-21, утвержденными постановлением Главного государственного санитарного врача Российской Федерации от 28.01.2021 г. №3,</w:t>
      </w:r>
      <w:r w:rsidRPr="008061C5">
        <w:rPr>
          <w:b/>
        </w:rPr>
        <w:t xml:space="preserve">  </w:t>
      </w:r>
      <w:r w:rsidR="00157EC6" w:rsidRPr="001A1A26">
        <w:t xml:space="preserve">Уставом </w:t>
      </w:r>
      <w:r w:rsidR="000B5497" w:rsidRPr="001A1A26">
        <w:t xml:space="preserve">Мортковского </w:t>
      </w:r>
      <w:r w:rsidR="00157EC6" w:rsidRPr="001A1A26">
        <w:t xml:space="preserve">сельского поселения, Совет </w:t>
      </w:r>
      <w:r w:rsidR="000B5497" w:rsidRPr="001A1A26">
        <w:t>Мортковского</w:t>
      </w:r>
      <w:r w:rsidR="00157EC6" w:rsidRPr="001A1A26">
        <w:t xml:space="preserve"> сельского поселения</w:t>
      </w:r>
    </w:p>
    <w:p w:rsidR="00157EC6" w:rsidRPr="001A1A26" w:rsidRDefault="00157EC6" w:rsidP="000B5497">
      <w:pPr>
        <w:pStyle w:val="a3"/>
        <w:spacing w:before="0" w:beforeAutospacing="0" w:after="0" w:afterAutospacing="0"/>
        <w:jc w:val="center"/>
      </w:pPr>
      <w:r w:rsidRPr="001A1A26">
        <w:rPr>
          <w:b/>
          <w:bCs/>
        </w:rPr>
        <w:t>РЕШИЛ:</w:t>
      </w:r>
    </w:p>
    <w:p w:rsidR="00157EC6" w:rsidRPr="001A1A26" w:rsidRDefault="00157EC6" w:rsidP="00896322">
      <w:pPr>
        <w:pStyle w:val="a5"/>
        <w:numPr>
          <w:ilvl w:val="0"/>
          <w:numId w:val="1"/>
        </w:numPr>
        <w:ind w:left="0" w:firstLine="360"/>
        <w:jc w:val="both"/>
        <w:rPr>
          <w:color w:val="auto"/>
          <w:spacing w:val="0"/>
        </w:rPr>
      </w:pPr>
      <w:r w:rsidRPr="001A1A26">
        <w:rPr>
          <w:color w:val="auto"/>
        </w:rPr>
        <w:t xml:space="preserve">Внести изменения в </w:t>
      </w:r>
      <w:r w:rsidRPr="001A1A26">
        <w:rPr>
          <w:color w:val="auto"/>
          <w:spacing w:val="0"/>
        </w:rPr>
        <w:t xml:space="preserve">Правила благоустройства территории </w:t>
      </w:r>
      <w:r w:rsidR="000B5497" w:rsidRPr="001A1A26">
        <w:rPr>
          <w:color w:val="auto"/>
          <w:spacing w:val="0"/>
        </w:rPr>
        <w:t xml:space="preserve">Мортковского </w:t>
      </w:r>
      <w:r w:rsidRPr="001A1A26">
        <w:rPr>
          <w:color w:val="auto"/>
          <w:spacing w:val="0"/>
        </w:rPr>
        <w:t xml:space="preserve">сельского поселения Пучежского  муниципального района Ивановской области, утвержденные решением Совета </w:t>
      </w:r>
      <w:r w:rsidR="000B5497" w:rsidRPr="001A1A26">
        <w:rPr>
          <w:color w:val="auto"/>
          <w:spacing w:val="0"/>
        </w:rPr>
        <w:t xml:space="preserve">Мортковского </w:t>
      </w:r>
      <w:r w:rsidRPr="001A1A26">
        <w:rPr>
          <w:color w:val="auto"/>
          <w:spacing w:val="0"/>
        </w:rPr>
        <w:t>сельского поселения от 2</w:t>
      </w:r>
      <w:r w:rsidR="000B5497" w:rsidRPr="001A1A26">
        <w:rPr>
          <w:color w:val="auto"/>
          <w:spacing w:val="0"/>
        </w:rPr>
        <w:t>6</w:t>
      </w:r>
      <w:r w:rsidRPr="001A1A26">
        <w:rPr>
          <w:color w:val="auto"/>
          <w:spacing w:val="0"/>
        </w:rPr>
        <w:t xml:space="preserve">.12.2022 № </w:t>
      </w:r>
      <w:r w:rsidR="000B5497" w:rsidRPr="001A1A26">
        <w:rPr>
          <w:color w:val="auto"/>
          <w:spacing w:val="0"/>
        </w:rPr>
        <w:t>4</w:t>
      </w:r>
      <w:r w:rsidRPr="001A1A26">
        <w:rPr>
          <w:color w:val="auto"/>
          <w:spacing w:val="0"/>
        </w:rPr>
        <w:t>:</w:t>
      </w:r>
    </w:p>
    <w:p w:rsidR="00157EC6" w:rsidRPr="001A1A26" w:rsidRDefault="00157EC6" w:rsidP="00157EC6">
      <w:pPr>
        <w:rPr>
          <w:color w:val="auto"/>
        </w:rPr>
      </w:pPr>
    </w:p>
    <w:p w:rsidR="007A52B2" w:rsidRDefault="007A52B2" w:rsidP="007A52B2">
      <w:pPr>
        <w:jc w:val="both"/>
        <w:rPr>
          <w:b/>
          <w:bCs/>
        </w:rPr>
      </w:pPr>
      <w:r w:rsidRPr="00164AFC">
        <w:t>1.1</w:t>
      </w:r>
      <w:r w:rsidRPr="00283121">
        <w:t>.</w:t>
      </w:r>
      <w:r>
        <w:t xml:space="preserve"> </w:t>
      </w:r>
      <w:r w:rsidRPr="00164AFC">
        <w:rPr>
          <w:b/>
        </w:rPr>
        <w:t>В</w:t>
      </w:r>
      <w:r>
        <w:t xml:space="preserve"> </w:t>
      </w:r>
      <w:r w:rsidRPr="007268D9">
        <w:rPr>
          <w:b/>
        </w:rPr>
        <w:t>пункт 1</w:t>
      </w:r>
      <w:r>
        <w:t xml:space="preserve"> </w:t>
      </w:r>
      <w:r>
        <w:rPr>
          <w:rStyle w:val="a6"/>
        </w:rPr>
        <w:t>статьи 2.</w:t>
      </w:r>
      <w:r w:rsidRPr="00283121">
        <w:rPr>
          <w:rStyle w:val="a6"/>
        </w:rPr>
        <w:t xml:space="preserve"> </w:t>
      </w:r>
      <w:r>
        <w:rPr>
          <w:b/>
          <w:bCs/>
        </w:rPr>
        <w:t>Основные</w:t>
      </w:r>
      <w:r w:rsidRPr="00283121">
        <w:rPr>
          <w:b/>
          <w:bCs/>
        </w:rPr>
        <w:t xml:space="preserve"> понятий,  используемых в настоящих Правилах, </w:t>
      </w:r>
      <w:r>
        <w:rPr>
          <w:b/>
          <w:bCs/>
        </w:rPr>
        <w:t>внести следующие изменения:</w:t>
      </w:r>
    </w:p>
    <w:p w:rsidR="007A52B2" w:rsidRDefault="007A52B2" w:rsidP="007A52B2">
      <w:pPr>
        <w:jc w:val="both"/>
        <w:rPr>
          <w:bCs/>
        </w:rPr>
      </w:pPr>
      <w:r w:rsidRPr="00164AFC">
        <w:rPr>
          <w:bCs/>
        </w:rPr>
        <w:t>-  Понятие «объект</w:t>
      </w:r>
      <w:r>
        <w:rPr>
          <w:bCs/>
        </w:rPr>
        <w:t>ы</w:t>
      </w:r>
      <w:r w:rsidRPr="00164AFC">
        <w:rPr>
          <w:bCs/>
        </w:rPr>
        <w:t xml:space="preserve"> размещения отходов»</w:t>
      </w:r>
      <w:r>
        <w:rPr>
          <w:bCs/>
        </w:rPr>
        <w:t xml:space="preserve"> изложить в редакции: </w:t>
      </w:r>
    </w:p>
    <w:p w:rsidR="007A52B2" w:rsidRDefault="007A52B2" w:rsidP="007A52B2">
      <w:pPr>
        <w:jc w:val="both"/>
      </w:pPr>
      <w:proofErr w:type="gramStart"/>
      <w:r w:rsidRPr="00164AFC">
        <w:rPr>
          <w:b/>
          <w:bCs/>
        </w:rPr>
        <w:t>объекты размещения отходов</w:t>
      </w:r>
      <w:r w:rsidRPr="00164AFC">
        <w:rPr>
          <w:bCs/>
        </w:rPr>
        <w:t xml:space="preserve"> - </w:t>
      </w:r>
      <w:r w:rsidRPr="00164AFC">
        <w:t>специально оборудованные сооружения, предназначенные для размещения отходов, в том числе отходов недропользования (за</w:t>
      </w:r>
      <w:proofErr w:type="gramEnd"/>
      <w:r w:rsidRPr="00164AFC">
        <w:t xml:space="preserve"> исключением объектов хранения вскрышных и вмещающих горных пород, которые подлежат использованию в соответствии с </w:t>
      </w:r>
      <w:hyperlink r:id="rId5" w:anchor="dst813" w:history="1">
        <w:r w:rsidRPr="00164AFC">
          <w:rPr>
            <w:rStyle w:val="a7"/>
            <w:color w:val="1A0DAB"/>
          </w:rPr>
          <w:t>Законом</w:t>
        </w:r>
      </w:hyperlink>
      <w:r w:rsidRPr="00164AFC">
        <w:t> Российской Федерации от 21 февраля 1992 года N 2395-I "О недрах"), и включающие в себя объекты хранения отходов и объекты захоронения отходов;</w:t>
      </w:r>
    </w:p>
    <w:p w:rsidR="007A52B2" w:rsidRDefault="007A52B2" w:rsidP="007A52B2">
      <w:pPr>
        <w:jc w:val="both"/>
      </w:pPr>
      <w:r>
        <w:t>-  Понятие «сбор отходов» изложить в редакции:</w:t>
      </w:r>
    </w:p>
    <w:p w:rsidR="007A52B2" w:rsidRDefault="007A52B2" w:rsidP="007A52B2">
      <w:pPr>
        <w:jc w:val="both"/>
        <w:rPr>
          <w:shd w:val="clear" w:color="auto" w:fill="FFFFFF"/>
        </w:rPr>
      </w:pPr>
      <w:r w:rsidRPr="00164AFC">
        <w:rPr>
          <w:b/>
          <w:shd w:val="clear" w:color="auto" w:fill="FFFFFF"/>
        </w:rPr>
        <w:t>сбор отходов</w:t>
      </w:r>
      <w:r w:rsidRPr="00164AFC">
        <w:rPr>
          <w:shd w:val="clear" w:color="auto" w:fill="FFFFFF"/>
        </w:rPr>
        <w:t xml:space="preserve"> - прием отходов в целях их дальнейших обработки, утилизации, обезвреживания, размещения;</w:t>
      </w:r>
    </w:p>
    <w:p w:rsidR="007A52B2" w:rsidRDefault="007A52B2" w:rsidP="007A52B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- Понятие «утилизация отходов» изложить в редакции:</w:t>
      </w:r>
    </w:p>
    <w:p w:rsidR="007A52B2" w:rsidRDefault="007A52B2" w:rsidP="007A52B2">
      <w:pPr>
        <w:jc w:val="both"/>
        <w:rPr>
          <w:shd w:val="clear" w:color="auto" w:fill="FFFFFF"/>
        </w:rPr>
      </w:pPr>
      <w:proofErr w:type="gramStart"/>
      <w:r w:rsidRPr="00164AFC">
        <w:rPr>
          <w:b/>
          <w:shd w:val="clear" w:color="auto" w:fill="FFFFFF"/>
        </w:rPr>
        <w:t>утилизация отходов</w:t>
      </w:r>
      <w:r w:rsidRPr="00164AFC">
        <w:rPr>
          <w:shd w:val="clear" w:color="auto" w:fill="FFFFFF"/>
        </w:rPr>
        <w:t xml:space="preserve">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</w:t>
      </w:r>
      <w:proofErr w:type="spellStart"/>
      <w:r w:rsidRPr="00164AFC">
        <w:rPr>
          <w:shd w:val="clear" w:color="auto" w:fill="FFFFFF"/>
        </w:rPr>
        <w:t>рециклинг</w:t>
      </w:r>
      <w:proofErr w:type="spellEnd"/>
      <w:r w:rsidRPr="00164AFC">
        <w:rPr>
          <w:shd w:val="clear" w:color="auto" w:fill="FFFFFF"/>
        </w:rPr>
        <w:t xml:space="preserve">), их возврат в производственный цикл после соответствующей подготовки (регенерация), извлечение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</w:t>
      </w:r>
      <w:r w:rsidRPr="00164AFC">
        <w:rPr>
          <w:shd w:val="clear" w:color="auto" w:fill="FFFFFF"/>
        </w:rPr>
        <w:lastRenderedPageBreak/>
        <w:t>энергии (вторичных энергетических ресурсов) после извлечения из</w:t>
      </w:r>
      <w:proofErr w:type="gramEnd"/>
      <w:r w:rsidRPr="00164AFC">
        <w:rPr>
          <w:shd w:val="clear" w:color="auto" w:fill="FFFFFF"/>
        </w:rPr>
        <w:t xml:space="preserve"> них полезных компонентов на объектах обработки, соответствующих требованиям, предусмотренным </w:t>
      </w:r>
      <w:hyperlink r:id="rId6" w:anchor="dst655" w:history="1">
        <w:r w:rsidRPr="007268D9">
          <w:rPr>
            <w:rStyle w:val="a7"/>
            <w:color w:val="auto"/>
            <w:shd w:val="clear" w:color="auto" w:fill="FFFFFF"/>
          </w:rPr>
          <w:t>пунктом 3 статьи 10</w:t>
        </w:r>
      </w:hyperlink>
      <w:r w:rsidRPr="007268D9">
        <w:rPr>
          <w:shd w:val="clear" w:color="auto" w:fill="FFFFFF"/>
        </w:rPr>
        <w:t xml:space="preserve">  </w:t>
      </w:r>
      <w:r w:rsidRPr="007268D9">
        <w:t>Федерального закона от 24.06.1998 г. №89-ФЗ "Об отходах производства и потребления"</w:t>
      </w:r>
      <w:r w:rsidRPr="007268D9">
        <w:rPr>
          <w:shd w:val="clear" w:color="auto" w:fill="FFFFFF"/>
        </w:rPr>
        <w:t xml:space="preserve"> </w:t>
      </w:r>
      <w:r>
        <w:rPr>
          <w:shd w:val="clear" w:color="auto" w:fill="FFFFFF"/>
        </w:rPr>
        <w:t>(энергетическая утилизация).</w:t>
      </w:r>
    </w:p>
    <w:p w:rsidR="00896322" w:rsidRDefault="00896322" w:rsidP="007A52B2">
      <w:pPr>
        <w:jc w:val="both"/>
        <w:rPr>
          <w:shd w:val="clear" w:color="auto" w:fill="FFFFFF"/>
        </w:rPr>
      </w:pPr>
    </w:p>
    <w:p w:rsidR="007A52B2" w:rsidRPr="00896322" w:rsidRDefault="007A52B2" w:rsidP="007A52B2">
      <w:pPr>
        <w:jc w:val="both"/>
        <w:rPr>
          <w:b/>
          <w:shd w:val="clear" w:color="auto" w:fill="FFFFFF"/>
        </w:rPr>
      </w:pPr>
      <w:r w:rsidRPr="00896322">
        <w:rPr>
          <w:b/>
          <w:shd w:val="clear" w:color="auto" w:fill="FFFFFF"/>
        </w:rPr>
        <w:t>1.2 Пункт 3 ст.7 изложить в редакции:</w:t>
      </w:r>
    </w:p>
    <w:p w:rsidR="007A52B2" w:rsidRPr="007268D9" w:rsidRDefault="00896322" w:rsidP="007A52B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«3.  Контейнерные площадки, организуемые заинтересованными лицами (далее – заинтересованные лица), независимо от видов мусоросборников (контейнеров и бункеров) </w:t>
      </w:r>
      <w:r w:rsidR="007A52B2" w:rsidRPr="007268D9">
        <w:rPr>
          <w:shd w:val="clear" w:color="auto" w:fill="FFFFFF"/>
        </w:rPr>
        <w:t>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r w:rsidR="007A52B2">
        <w:rPr>
          <w:rFonts w:cs="Arial"/>
          <w:shd w:val="clear" w:color="auto" w:fill="FFFFFF"/>
        </w:rPr>
        <w:t>».</w:t>
      </w:r>
    </w:p>
    <w:p w:rsidR="00896322" w:rsidRDefault="00896322" w:rsidP="007A52B2">
      <w:pPr>
        <w:jc w:val="both"/>
        <w:rPr>
          <w:shd w:val="clear" w:color="auto" w:fill="FFFFFF"/>
        </w:rPr>
      </w:pPr>
    </w:p>
    <w:p w:rsidR="007A52B2" w:rsidRPr="00896322" w:rsidRDefault="007A52B2" w:rsidP="007A52B2">
      <w:pPr>
        <w:jc w:val="both"/>
        <w:rPr>
          <w:b/>
          <w:shd w:val="clear" w:color="auto" w:fill="FFFFFF"/>
        </w:rPr>
      </w:pPr>
      <w:r w:rsidRPr="00896322">
        <w:rPr>
          <w:b/>
          <w:shd w:val="clear" w:color="auto" w:fill="FFFFFF"/>
        </w:rPr>
        <w:t>1.3 Статью 9 Правил отменить.</w:t>
      </w:r>
    </w:p>
    <w:p w:rsidR="00157EC6" w:rsidRPr="007A52B2" w:rsidRDefault="00157EC6" w:rsidP="007A52B2">
      <w:pPr>
        <w:rPr>
          <w:color w:val="auto"/>
        </w:rPr>
      </w:pPr>
      <w:r w:rsidRPr="007A52B2">
        <w:rPr>
          <w:rFonts w:cs="Calibri"/>
        </w:rPr>
        <w:t xml:space="preserve"> </w:t>
      </w:r>
    </w:p>
    <w:p w:rsidR="00157EC6" w:rsidRPr="001A1A26" w:rsidRDefault="00157EC6" w:rsidP="00157EC6">
      <w:pPr>
        <w:rPr>
          <w:color w:val="auto"/>
        </w:rPr>
      </w:pPr>
    </w:p>
    <w:p w:rsidR="00157EC6" w:rsidRPr="001A1A26" w:rsidRDefault="00896322" w:rsidP="00896322">
      <w:pPr>
        <w:tabs>
          <w:tab w:val="left" w:pos="720"/>
        </w:tabs>
        <w:spacing w:line="200" w:lineRule="atLeast"/>
        <w:jc w:val="both"/>
        <w:rPr>
          <w:color w:val="auto"/>
        </w:rPr>
      </w:pPr>
      <w:r>
        <w:rPr>
          <w:color w:val="auto"/>
        </w:rPr>
        <w:t xml:space="preserve">    </w:t>
      </w:r>
      <w:r w:rsidR="00157EC6" w:rsidRPr="001A1A26">
        <w:rPr>
          <w:color w:val="auto"/>
        </w:rPr>
        <w:t>2. Настоящее решение вступает в силу после официального обнародования.</w:t>
      </w:r>
    </w:p>
    <w:p w:rsidR="00157EC6" w:rsidRPr="001A1A26" w:rsidRDefault="00157EC6" w:rsidP="00157EC6">
      <w:pPr>
        <w:rPr>
          <w:color w:val="auto"/>
        </w:rPr>
      </w:pPr>
      <w:r w:rsidRPr="001A1A26">
        <w:rPr>
          <w:color w:val="auto"/>
        </w:rPr>
        <w:t xml:space="preserve"> </w:t>
      </w:r>
    </w:p>
    <w:p w:rsidR="00157EC6" w:rsidRPr="001A1A26" w:rsidRDefault="00157EC6" w:rsidP="00157EC6">
      <w:pPr>
        <w:rPr>
          <w:color w:val="auto"/>
        </w:rPr>
      </w:pPr>
    </w:p>
    <w:p w:rsidR="00896322" w:rsidRPr="001A1A26" w:rsidRDefault="00896322" w:rsidP="00896322">
      <w:pPr>
        <w:rPr>
          <w:color w:val="auto"/>
        </w:rPr>
      </w:pPr>
      <w:r w:rsidRPr="001A1A26">
        <w:rPr>
          <w:color w:val="auto"/>
        </w:rPr>
        <w:t xml:space="preserve">Председатель Совета </w:t>
      </w:r>
    </w:p>
    <w:p w:rsidR="00896322" w:rsidRPr="001A1A26" w:rsidRDefault="00896322" w:rsidP="00896322">
      <w:pPr>
        <w:rPr>
          <w:color w:val="auto"/>
        </w:rPr>
      </w:pPr>
      <w:r w:rsidRPr="001A1A26">
        <w:rPr>
          <w:color w:val="auto"/>
          <w:spacing w:val="0"/>
        </w:rPr>
        <w:t>Мортковского</w:t>
      </w:r>
      <w:r w:rsidRPr="001A1A26">
        <w:rPr>
          <w:color w:val="auto"/>
        </w:rPr>
        <w:t xml:space="preserve"> сельского поселения                                          Г.Н.Ермошина   </w:t>
      </w:r>
    </w:p>
    <w:p w:rsidR="00157EC6" w:rsidRPr="001A1A26" w:rsidRDefault="00157EC6" w:rsidP="00157EC6">
      <w:pPr>
        <w:rPr>
          <w:color w:val="auto"/>
        </w:rPr>
      </w:pPr>
    </w:p>
    <w:p w:rsidR="00157EC6" w:rsidRPr="001A1A26" w:rsidRDefault="00157EC6" w:rsidP="00157EC6">
      <w:pPr>
        <w:rPr>
          <w:color w:val="auto"/>
          <w:spacing w:val="0"/>
        </w:rPr>
      </w:pPr>
      <w:r w:rsidRPr="001A1A26">
        <w:rPr>
          <w:color w:val="auto"/>
        </w:rPr>
        <w:t xml:space="preserve">Глава </w:t>
      </w:r>
      <w:r w:rsidR="000B5497" w:rsidRPr="001A1A26">
        <w:rPr>
          <w:color w:val="auto"/>
          <w:spacing w:val="0"/>
        </w:rPr>
        <w:t>Мортковского</w:t>
      </w:r>
      <w:r w:rsidRPr="001A1A26">
        <w:rPr>
          <w:color w:val="auto"/>
          <w:spacing w:val="0"/>
        </w:rPr>
        <w:t xml:space="preserve"> </w:t>
      </w:r>
    </w:p>
    <w:p w:rsidR="00157EC6" w:rsidRPr="001A1A26" w:rsidRDefault="00157EC6" w:rsidP="00157EC6">
      <w:pPr>
        <w:rPr>
          <w:color w:val="auto"/>
        </w:rPr>
      </w:pPr>
      <w:r w:rsidRPr="001A1A26">
        <w:rPr>
          <w:color w:val="auto"/>
        </w:rPr>
        <w:t xml:space="preserve"> сельского поселения              </w:t>
      </w:r>
      <w:r w:rsidRPr="001A1A26">
        <w:rPr>
          <w:color w:val="auto"/>
        </w:rPr>
        <w:tab/>
        <w:t xml:space="preserve">   </w:t>
      </w:r>
      <w:r w:rsidRPr="001A1A26">
        <w:rPr>
          <w:color w:val="auto"/>
        </w:rPr>
        <w:tab/>
        <w:t xml:space="preserve">                   </w:t>
      </w:r>
      <w:r w:rsidR="00EE23AB" w:rsidRPr="001A1A26">
        <w:rPr>
          <w:color w:val="auto"/>
        </w:rPr>
        <w:t xml:space="preserve">         </w:t>
      </w:r>
      <w:r w:rsidRPr="001A1A26">
        <w:rPr>
          <w:color w:val="auto"/>
        </w:rPr>
        <w:t xml:space="preserve">     </w:t>
      </w:r>
      <w:r w:rsidR="000B5497" w:rsidRPr="001A1A26">
        <w:rPr>
          <w:color w:val="auto"/>
        </w:rPr>
        <w:t>Г.Ф.</w:t>
      </w:r>
      <w:proofErr w:type="gramStart"/>
      <w:r w:rsidR="000B5497" w:rsidRPr="001A1A26">
        <w:rPr>
          <w:color w:val="auto"/>
        </w:rPr>
        <w:t>Липецкая</w:t>
      </w:r>
      <w:proofErr w:type="gramEnd"/>
      <w:r w:rsidRPr="001A1A26">
        <w:rPr>
          <w:color w:val="auto"/>
        </w:rPr>
        <w:t xml:space="preserve">                 </w:t>
      </w:r>
    </w:p>
    <w:p w:rsidR="00157EC6" w:rsidRPr="001A1A26" w:rsidRDefault="00157EC6" w:rsidP="00157EC6">
      <w:pPr>
        <w:rPr>
          <w:color w:val="auto"/>
        </w:rPr>
      </w:pPr>
    </w:p>
    <w:p w:rsidR="00157EC6" w:rsidRPr="001A1A26" w:rsidRDefault="00157EC6" w:rsidP="00157EC6"/>
    <w:p w:rsidR="00391B1A" w:rsidRPr="001A1A26" w:rsidRDefault="00391B1A"/>
    <w:sectPr w:rsidR="00391B1A" w:rsidRPr="001A1A26" w:rsidSect="0039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E63"/>
    <w:multiLevelType w:val="multilevel"/>
    <w:tmpl w:val="2474E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EC6"/>
    <w:rsid w:val="0002465B"/>
    <w:rsid w:val="00077502"/>
    <w:rsid w:val="000B1135"/>
    <w:rsid w:val="000B5497"/>
    <w:rsid w:val="00117B60"/>
    <w:rsid w:val="00157EC6"/>
    <w:rsid w:val="001A1A26"/>
    <w:rsid w:val="002614B7"/>
    <w:rsid w:val="00391B1A"/>
    <w:rsid w:val="00396AA6"/>
    <w:rsid w:val="004702B1"/>
    <w:rsid w:val="004C5FB1"/>
    <w:rsid w:val="00644F9B"/>
    <w:rsid w:val="007A52B2"/>
    <w:rsid w:val="007B1D70"/>
    <w:rsid w:val="008330A2"/>
    <w:rsid w:val="00896322"/>
    <w:rsid w:val="009E2D28"/>
    <w:rsid w:val="009E6374"/>
    <w:rsid w:val="00BC4799"/>
    <w:rsid w:val="00D54E3D"/>
    <w:rsid w:val="00DC09FD"/>
    <w:rsid w:val="00E15C28"/>
    <w:rsid w:val="00EB58EE"/>
    <w:rsid w:val="00EE23AB"/>
    <w:rsid w:val="00EE2C98"/>
    <w:rsid w:val="00F4076A"/>
    <w:rsid w:val="00FF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C6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7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157EC6"/>
    <w:pPr>
      <w:spacing w:before="100" w:beforeAutospacing="1" w:after="100" w:afterAutospacing="1"/>
    </w:pPr>
    <w:rPr>
      <w:color w:val="auto"/>
      <w:spacing w:val="0"/>
    </w:rPr>
  </w:style>
  <w:style w:type="character" w:customStyle="1" w:styleId="a4">
    <w:name w:val="Обычный (веб) Знак"/>
    <w:basedOn w:val="a0"/>
    <w:link w:val="a3"/>
    <w:uiPriority w:val="99"/>
    <w:rsid w:val="00157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7EC6"/>
    <w:pPr>
      <w:ind w:left="720"/>
      <w:contextualSpacing/>
    </w:pPr>
  </w:style>
  <w:style w:type="character" w:styleId="a6">
    <w:name w:val="Strong"/>
    <w:qFormat/>
    <w:rsid w:val="007A52B2"/>
    <w:rPr>
      <w:b/>
      <w:bCs/>
    </w:rPr>
  </w:style>
  <w:style w:type="character" w:styleId="a7">
    <w:name w:val="Hyperlink"/>
    <w:basedOn w:val="a0"/>
    <w:uiPriority w:val="99"/>
    <w:unhideWhenUsed/>
    <w:rsid w:val="007A5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5731/7ae88db39fceaa2912d42448d6b52fdb5b9d4493/" TargetMode="External"/><Relationship Id="rId5" Type="http://schemas.openxmlformats.org/officeDocument/2006/relationships/hyperlink" Target="https://www.consultant.ru/document/cons_doc_LAW_456577/f51b5e634e8a56fb7a7da5778d6533b9a3663fd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2024-06-03T05:42:00Z</cp:lastPrinted>
  <dcterms:created xsi:type="dcterms:W3CDTF">2024-05-31T05:14:00Z</dcterms:created>
  <dcterms:modified xsi:type="dcterms:W3CDTF">2024-06-03T05:43:00Z</dcterms:modified>
</cp:coreProperties>
</file>