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56"/>
      </w:tblGrid>
      <w:tr w:rsidR="00F509DF" w:rsidRPr="005F0EA8" w:rsidTr="00CB0444">
        <w:trPr>
          <w:cantSplit/>
        </w:trPr>
        <w:tc>
          <w:tcPr>
            <w:tcW w:w="9356" w:type="dxa"/>
          </w:tcPr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0EA8">
              <w:rPr>
                <w:b/>
                <w:lang w:eastAsia="en-US"/>
              </w:rPr>
              <w:t xml:space="preserve">Администрация Мортковского сельского поселения </w:t>
            </w:r>
          </w:p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0EA8">
              <w:rPr>
                <w:b/>
                <w:lang w:eastAsia="en-US"/>
              </w:rPr>
              <w:t>Пучежского муниципального района</w:t>
            </w:r>
          </w:p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0EA8">
              <w:rPr>
                <w:b/>
                <w:lang w:eastAsia="en-US"/>
              </w:rPr>
              <w:t>Ивановской области</w:t>
            </w:r>
          </w:p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F509DF" w:rsidRPr="005F0EA8" w:rsidRDefault="00F509DF" w:rsidP="00F509DF">
            <w:pPr>
              <w:pStyle w:val="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F0EA8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F0EA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F509DF" w:rsidRPr="005F0EA8" w:rsidTr="00CB0444">
        <w:trPr>
          <w:cantSplit/>
        </w:trPr>
        <w:tc>
          <w:tcPr>
            <w:tcW w:w="9356" w:type="dxa"/>
          </w:tcPr>
          <w:p w:rsidR="00F509DF" w:rsidRPr="005F0EA8" w:rsidRDefault="00F509DF" w:rsidP="00CB0444">
            <w:pPr>
              <w:spacing w:line="276" w:lineRule="auto"/>
              <w:rPr>
                <w:lang w:eastAsia="en-US"/>
              </w:rPr>
            </w:pPr>
            <w:r w:rsidRPr="005F0EA8">
              <w:rPr>
                <w:lang w:eastAsia="en-US"/>
              </w:rPr>
              <w:t xml:space="preserve">     от   </w:t>
            </w:r>
            <w:r>
              <w:rPr>
                <w:lang w:eastAsia="en-US"/>
              </w:rPr>
              <w:t>12</w:t>
            </w:r>
            <w:r w:rsidRPr="005F0EA8">
              <w:rPr>
                <w:lang w:eastAsia="en-US"/>
              </w:rPr>
              <w:t xml:space="preserve">.11.2015г                                                                   </w:t>
            </w:r>
            <w:r>
              <w:rPr>
                <w:lang w:eastAsia="en-US"/>
              </w:rPr>
              <w:t xml:space="preserve">                           </w:t>
            </w:r>
            <w:r w:rsidRPr="005F0EA8">
              <w:rPr>
                <w:lang w:eastAsia="en-US"/>
              </w:rPr>
              <w:t xml:space="preserve">    № 1</w:t>
            </w:r>
            <w:r>
              <w:rPr>
                <w:lang w:eastAsia="en-US"/>
              </w:rPr>
              <w:t>42</w:t>
            </w:r>
            <w:r w:rsidRPr="005F0EA8">
              <w:rPr>
                <w:lang w:eastAsia="en-US"/>
              </w:rPr>
              <w:t>-п</w:t>
            </w:r>
          </w:p>
          <w:p w:rsidR="00F509DF" w:rsidRPr="005F0EA8" w:rsidRDefault="00F509DF" w:rsidP="00CB044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09DF" w:rsidRPr="005F0EA8" w:rsidTr="00CB0444">
        <w:trPr>
          <w:cantSplit/>
          <w:trHeight w:val="135"/>
        </w:trPr>
        <w:tc>
          <w:tcPr>
            <w:tcW w:w="9356" w:type="dxa"/>
            <w:hideMark/>
          </w:tcPr>
          <w:p w:rsidR="00F509DF" w:rsidRPr="005F0EA8" w:rsidRDefault="00F509DF" w:rsidP="00CB044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0EA8">
              <w:rPr>
                <w:b/>
                <w:lang w:eastAsia="en-US"/>
              </w:rPr>
              <w:t>с. Мортки</w:t>
            </w:r>
          </w:p>
        </w:tc>
      </w:tr>
    </w:tbl>
    <w:p w:rsidR="00A62B7E" w:rsidRDefault="00A62B7E" w:rsidP="00A62B7E">
      <w:pPr>
        <w:jc w:val="center"/>
        <w:rPr>
          <w:b/>
        </w:rPr>
      </w:pPr>
    </w:p>
    <w:p w:rsidR="00A62B7E" w:rsidRPr="00464849" w:rsidRDefault="00A62B7E" w:rsidP="00A62B7E">
      <w:pPr>
        <w:jc w:val="center"/>
        <w:rPr>
          <w:b/>
        </w:rPr>
      </w:pPr>
      <w:r w:rsidRPr="00464849">
        <w:rPr>
          <w:b/>
        </w:rPr>
        <w:t xml:space="preserve">О проведении торгов по продаже земельного участка </w:t>
      </w:r>
    </w:p>
    <w:p w:rsidR="00A62B7E" w:rsidRPr="00096B64" w:rsidRDefault="00A62B7E" w:rsidP="00A62B7E">
      <w:pPr>
        <w:jc w:val="both"/>
        <w:rPr>
          <w:sz w:val="16"/>
          <w:szCs w:val="16"/>
        </w:rPr>
      </w:pPr>
    </w:p>
    <w:p w:rsidR="00A62B7E" w:rsidRPr="009134DB" w:rsidRDefault="00A62B7E" w:rsidP="00A62B7E">
      <w:pPr>
        <w:spacing w:after="139"/>
        <w:ind w:firstLine="559"/>
        <w:jc w:val="both"/>
      </w:pPr>
      <w:r>
        <w:t xml:space="preserve">        Руководствуясь Земельным кодексом Российской Федерации от 25.10.2001 г.           № 136-ФЗ (в действующей редакции), Федеральным законом от 25 октября 2001 г.             №</w:t>
      </w:r>
      <w:r w:rsidRPr="00C03E87">
        <w:t xml:space="preserve"> 137-ФЗ "О введении в действие Земельного кодекса Российской Федерации" (</w:t>
      </w:r>
      <w:r>
        <w:t>в действующей редакции)</w:t>
      </w:r>
    </w:p>
    <w:p w:rsidR="00A62B7E" w:rsidRDefault="00A62B7E" w:rsidP="00A62B7E">
      <w:pPr>
        <w:jc w:val="center"/>
        <w:rPr>
          <w:b/>
        </w:rPr>
      </w:pP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о с т а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о в л я ю:</w:t>
      </w:r>
    </w:p>
    <w:p w:rsidR="00A62B7E" w:rsidRPr="009134DB" w:rsidRDefault="00A62B7E" w:rsidP="00A62B7E">
      <w:pPr>
        <w:jc w:val="center"/>
        <w:rPr>
          <w:b/>
          <w:sz w:val="10"/>
          <w:szCs w:val="10"/>
        </w:rPr>
      </w:pPr>
    </w:p>
    <w:p w:rsidR="00A62B7E" w:rsidRPr="00464849" w:rsidRDefault="00A62B7E" w:rsidP="00A62B7E">
      <w:pPr>
        <w:numPr>
          <w:ilvl w:val="0"/>
          <w:numId w:val="1"/>
        </w:numPr>
        <w:tabs>
          <w:tab w:val="clear" w:pos="1080"/>
          <w:tab w:val="num" w:pos="0"/>
        </w:tabs>
        <w:ind w:left="0" w:firstLine="0"/>
        <w:jc w:val="both"/>
      </w:pPr>
      <w:r>
        <w:t xml:space="preserve">Провести  торги в форме аукциона по продаже </w:t>
      </w:r>
      <w:r w:rsidRPr="004750DF">
        <w:t>з</w:t>
      </w:r>
      <w:r>
        <w:t>емельного участка</w:t>
      </w:r>
      <w:r w:rsidRPr="004750DF">
        <w:t xml:space="preserve"> в собственность</w:t>
      </w:r>
      <w:r>
        <w:t>:</w:t>
      </w:r>
    </w:p>
    <w:p w:rsidR="00A62B7E" w:rsidRDefault="00A62B7E" w:rsidP="00A62B7E">
      <w:pPr>
        <w:tabs>
          <w:tab w:val="num" w:pos="0"/>
        </w:tabs>
        <w:jc w:val="both"/>
      </w:pPr>
      <w:r>
        <w:t>кадастровый номер 37:14:050302:173, категория земель – земли населенных пунктов, площадь 502</w:t>
      </w:r>
      <w:r w:rsidRPr="00411E6F">
        <w:t>,0 кв.м., разрешенное использование –</w:t>
      </w:r>
      <w:r>
        <w:t xml:space="preserve"> для ведения личного подсобного хозяйства, расположенный по адресу: </w:t>
      </w:r>
      <w:r w:rsidRPr="00411E6F">
        <w:t xml:space="preserve"> Ивановская область,</w:t>
      </w:r>
      <w:r>
        <w:t xml:space="preserve"> Пучежский район,  д. Мехово, западнее д. № 22;</w:t>
      </w:r>
    </w:p>
    <w:p w:rsidR="00A62B7E" w:rsidRDefault="00A62B7E" w:rsidP="00A62B7E">
      <w:pPr>
        <w:pStyle w:val="a3"/>
        <w:numPr>
          <w:ilvl w:val="0"/>
          <w:numId w:val="1"/>
        </w:numPr>
        <w:tabs>
          <w:tab w:val="clear" w:pos="1080"/>
          <w:tab w:val="num" w:pos="0"/>
        </w:tabs>
        <w:ind w:left="567" w:hanging="567"/>
        <w:jc w:val="both"/>
      </w:pPr>
      <w:r>
        <w:t xml:space="preserve"> </w:t>
      </w:r>
      <w:proofErr w:type="gramStart"/>
      <w:r>
        <w:t>Установить следующие условия</w:t>
      </w:r>
      <w:proofErr w:type="gramEnd"/>
      <w:r>
        <w:t xml:space="preserve"> приватизации земельного участка:</w:t>
      </w:r>
    </w:p>
    <w:p w:rsidR="00A62B7E" w:rsidRDefault="00A62B7E" w:rsidP="00A62B7E">
      <w:pPr>
        <w:tabs>
          <w:tab w:val="num" w:pos="0"/>
        </w:tabs>
        <w:jc w:val="both"/>
        <w:rPr>
          <w:sz w:val="10"/>
          <w:szCs w:val="10"/>
        </w:rPr>
      </w:pPr>
    </w:p>
    <w:p w:rsidR="00A62B7E" w:rsidRPr="00A62B7E" w:rsidRDefault="00A62B7E" w:rsidP="00A62B7E">
      <w:pPr>
        <w:tabs>
          <w:tab w:val="num" w:pos="0"/>
        </w:tabs>
        <w:jc w:val="both"/>
      </w:pPr>
      <w:r>
        <w:t>2.1. Форма подачи предложения о цене – открытая форма подачи предложения о цене.</w:t>
      </w:r>
    </w:p>
    <w:p w:rsidR="00A62B7E" w:rsidRDefault="00A62B7E" w:rsidP="00A62B7E">
      <w:pPr>
        <w:tabs>
          <w:tab w:val="num" w:pos="0"/>
        </w:tabs>
        <w:jc w:val="both"/>
      </w:pPr>
      <w:r>
        <w:t>2.2.  Установить начальную цену продажи в собственность земельного участка:</w:t>
      </w:r>
    </w:p>
    <w:p w:rsidR="00A62B7E" w:rsidRDefault="00A62B7E" w:rsidP="00A62B7E">
      <w:pPr>
        <w:tabs>
          <w:tab w:val="num" w:pos="0"/>
        </w:tabs>
        <w:jc w:val="both"/>
        <w:rPr>
          <w:sz w:val="10"/>
          <w:szCs w:val="10"/>
        </w:rPr>
      </w:pPr>
    </w:p>
    <w:p w:rsidR="00A62B7E" w:rsidRPr="00D15413" w:rsidRDefault="00A62B7E" w:rsidP="00A62B7E">
      <w:pPr>
        <w:tabs>
          <w:tab w:val="num" w:pos="0"/>
        </w:tabs>
        <w:jc w:val="both"/>
      </w:pPr>
      <w:r>
        <w:t xml:space="preserve">1) На основании отчёта независимого оценщика агентства «Эксперт ВТО»                      </w:t>
      </w:r>
      <w:r w:rsidRPr="00F832A5">
        <w:rPr>
          <w:bCs/>
          <w:color w:val="000000"/>
          <w:spacing w:val="6"/>
        </w:rPr>
        <w:t>№</w:t>
      </w:r>
      <w:r>
        <w:rPr>
          <w:bCs/>
          <w:spacing w:val="6"/>
        </w:rPr>
        <w:t>1535/09/2015</w:t>
      </w:r>
      <w:r>
        <w:t xml:space="preserve"> цена земельного участка, расположенного по адресу:  </w:t>
      </w:r>
      <w:proofErr w:type="gramStart"/>
      <w:r w:rsidRPr="002A2175">
        <w:t>Ивановская обл</w:t>
      </w:r>
      <w:r>
        <w:t>асть, Пучежский район, д. Мехово, западнее  д. № 22, площадью 502,0  кв.м., составляет -   72 000</w:t>
      </w:r>
      <w:r w:rsidRPr="00D15413">
        <w:t xml:space="preserve"> (</w:t>
      </w:r>
      <w:r>
        <w:t>Семьдесят две тысячи) рублей</w:t>
      </w:r>
      <w:r w:rsidRPr="00D15413">
        <w:t>.</w:t>
      </w:r>
      <w:proofErr w:type="gramEnd"/>
    </w:p>
    <w:p w:rsidR="00A62B7E" w:rsidRPr="00D15413" w:rsidRDefault="00A62B7E" w:rsidP="00A62B7E">
      <w:pPr>
        <w:tabs>
          <w:tab w:val="num" w:pos="0"/>
        </w:tabs>
        <w:jc w:val="both"/>
      </w:pPr>
      <w:r>
        <w:t>1.1) Установить начальную цену продажи земельного участка – 72 000</w:t>
      </w:r>
      <w:r w:rsidRPr="00D15413">
        <w:t xml:space="preserve"> (</w:t>
      </w:r>
      <w:r>
        <w:t>Семьдесят две тысячи) рублей</w:t>
      </w:r>
      <w:r w:rsidRPr="00D15413">
        <w:t>.</w:t>
      </w:r>
    </w:p>
    <w:p w:rsidR="00A62B7E" w:rsidRPr="00D15413" w:rsidRDefault="00A62B7E" w:rsidP="00A62B7E">
      <w:pPr>
        <w:tabs>
          <w:tab w:val="num" w:pos="0"/>
        </w:tabs>
        <w:jc w:val="both"/>
      </w:pPr>
      <w:r>
        <w:t>1.2) Шаг аукциона – 3% начальной цены земельного участка составляет 2 160</w:t>
      </w:r>
      <w:r w:rsidRPr="006C290F">
        <w:rPr>
          <w:color w:val="FF0000"/>
        </w:rPr>
        <w:t xml:space="preserve"> </w:t>
      </w:r>
      <w:r w:rsidRPr="00D15413">
        <w:t>(</w:t>
      </w:r>
      <w:r>
        <w:t>Две тысячи сто шестьдесят)</w:t>
      </w:r>
      <w:r w:rsidRPr="006C290F">
        <w:rPr>
          <w:color w:val="FF0000"/>
        </w:rPr>
        <w:t xml:space="preserve"> </w:t>
      </w:r>
      <w:r w:rsidRPr="00D15413">
        <w:t>рублей.</w:t>
      </w:r>
    </w:p>
    <w:p w:rsidR="00A62B7E" w:rsidRDefault="00A62B7E" w:rsidP="00A62B7E">
      <w:pPr>
        <w:tabs>
          <w:tab w:val="num" w:pos="0"/>
        </w:tabs>
        <w:jc w:val="both"/>
      </w:pPr>
      <w:r>
        <w:t>1.3)  Размер задатка – 100% начальной цены участка составляет – 72 000</w:t>
      </w:r>
      <w:r w:rsidRPr="00D15413">
        <w:t xml:space="preserve"> (</w:t>
      </w:r>
      <w:r>
        <w:t>Семьдесят две тысячи) рублей</w:t>
      </w:r>
      <w:r w:rsidRPr="00D15413">
        <w:t>.</w:t>
      </w:r>
    </w:p>
    <w:p w:rsidR="00A62B7E" w:rsidRPr="00AD5CB8" w:rsidRDefault="00A62B7E" w:rsidP="00A62B7E">
      <w:pPr>
        <w:tabs>
          <w:tab w:val="num" w:pos="0"/>
        </w:tabs>
        <w:jc w:val="both"/>
        <w:rPr>
          <w:color w:val="FF0000"/>
          <w:sz w:val="10"/>
          <w:szCs w:val="10"/>
        </w:rPr>
      </w:pPr>
    </w:p>
    <w:p w:rsidR="00A62B7E" w:rsidRDefault="00A62B7E" w:rsidP="00A62B7E">
      <w:pPr>
        <w:numPr>
          <w:ilvl w:val="0"/>
          <w:numId w:val="2"/>
        </w:numPr>
        <w:tabs>
          <w:tab w:val="clear" w:pos="1080"/>
          <w:tab w:val="num" w:pos="0"/>
        </w:tabs>
        <w:ind w:left="0" w:firstLine="0"/>
        <w:jc w:val="both"/>
      </w:pPr>
      <w:r>
        <w:t>Предусмотреть оплату приобретаемого земельного участка единовременным платежом в течение 10 дней со дня заключения договора купли-продажи.</w:t>
      </w:r>
    </w:p>
    <w:p w:rsidR="00A62B7E" w:rsidRDefault="00A62B7E" w:rsidP="00A62B7E">
      <w:pPr>
        <w:tabs>
          <w:tab w:val="num" w:pos="0"/>
        </w:tabs>
        <w:jc w:val="both"/>
      </w:pPr>
    </w:p>
    <w:p w:rsidR="00A62B7E" w:rsidRDefault="00A62B7E" w:rsidP="00A62B7E">
      <w:pPr>
        <w:numPr>
          <w:ilvl w:val="0"/>
          <w:numId w:val="2"/>
        </w:numPr>
        <w:tabs>
          <w:tab w:val="clear" w:pos="1080"/>
          <w:tab w:val="num" w:pos="0"/>
        </w:tabs>
        <w:ind w:left="0" w:firstLine="0"/>
        <w:jc w:val="both"/>
      </w:pPr>
      <w:r>
        <w:t xml:space="preserve">Постановление вступает в силу со дня его подписания. </w:t>
      </w:r>
    </w:p>
    <w:p w:rsidR="00A62B7E" w:rsidRDefault="00A62B7E" w:rsidP="00A62B7E">
      <w:pPr>
        <w:tabs>
          <w:tab w:val="left" w:pos="7155"/>
        </w:tabs>
        <w:jc w:val="both"/>
      </w:pPr>
      <w:r>
        <w:tab/>
      </w:r>
    </w:p>
    <w:p w:rsidR="00F509DF" w:rsidRDefault="00A62B7E" w:rsidP="00A62B7E">
      <w:pPr>
        <w:jc w:val="both"/>
      </w:pPr>
      <w:r>
        <w:t xml:space="preserve">      </w:t>
      </w:r>
    </w:p>
    <w:p w:rsidR="00F509DF" w:rsidRDefault="00F509DF" w:rsidP="00A62B7E">
      <w:pPr>
        <w:jc w:val="both"/>
      </w:pPr>
    </w:p>
    <w:p w:rsidR="00A62B7E" w:rsidRDefault="00F509DF" w:rsidP="00A62B7E">
      <w:pPr>
        <w:jc w:val="both"/>
      </w:pPr>
      <w:r>
        <w:t xml:space="preserve">      </w:t>
      </w:r>
      <w:r w:rsidR="00A62B7E">
        <w:t xml:space="preserve">  Глава  </w:t>
      </w:r>
    </w:p>
    <w:p w:rsidR="00A62B7E" w:rsidRDefault="00A62B7E" w:rsidP="00A62B7E">
      <w:pPr>
        <w:jc w:val="both"/>
      </w:pPr>
      <w:r>
        <w:t xml:space="preserve">        Мортковского сельского поселения                                                   З.Б. Серова </w:t>
      </w:r>
    </w:p>
    <w:p w:rsidR="00A66F6F" w:rsidRDefault="00A66F6F"/>
    <w:sectPr w:rsidR="00A66F6F" w:rsidSect="00A6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62104"/>
    <w:multiLevelType w:val="hybridMultilevel"/>
    <w:tmpl w:val="7E6452EA"/>
    <w:lvl w:ilvl="0" w:tplc="99F01F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B3A0132"/>
    <w:multiLevelType w:val="hybridMultilevel"/>
    <w:tmpl w:val="ADE848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2B7E"/>
    <w:rsid w:val="003E3B1D"/>
    <w:rsid w:val="007D3029"/>
    <w:rsid w:val="00A62B7E"/>
    <w:rsid w:val="00A66F6F"/>
    <w:rsid w:val="00BC7941"/>
    <w:rsid w:val="00F5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2B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62B7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62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2015-11-17T11:59:00Z</dcterms:created>
  <dcterms:modified xsi:type="dcterms:W3CDTF">2015-11-18T08:12:00Z</dcterms:modified>
</cp:coreProperties>
</file>